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523D82" w:rsidRPr="009317D2" w14:paraId="18ABC453" w14:textId="77777777" w:rsidTr="007E1D85">
        <w:tc>
          <w:tcPr>
            <w:tcW w:w="5211" w:type="dxa"/>
            <w:hideMark/>
          </w:tcPr>
          <w:p w14:paraId="288D2217" w14:textId="77777777" w:rsidR="007E1D85" w:rsidRPr="009317D2" w:rsidRDefault="007E1D85" w:rsidP="00C566D6">
            <w:pPr>
              <w:widowControl w:val="0"/>
              <w:spacing w:after="0" w:line="240" w:lineRule="auto"/>
              <w:rPr>
                <w:rFonts w:ascii="Times New Roman" w:eastAsia="Batang" w:hAnsi="Times New Roman"/>
                <w:snapToGrid w:val="0"/>
                <w:sz w:val="28"/>
                <w:szCs w:val="28"/>
                <w:lang w:eastAsia="ru-RU"/>
              </w:rPr>
            </w:pPr>
          </w:p>
        </w:tc>
        <w:tc>
          <w:tcPr>
            <w:tcW w:w="4536" w:type="dxa"/>
            <w:hideMark/>
          </w:tcPr>
          <w:p w14:paraId="4961A020" w14:textId="77777777" w:rsidR="00523D82" w:rsidRPr="009317D2" w:rsidRDefault="00523D82" w:rsidP="00C566D6">
            <w:pPr>
              <w:widowControl w:val="0"/>
              <w:spacing w:after="0" w:line="240" w:lineRule="auto"/>
              <w:rPr>
                <w:rFonts w:ascii="Times New Roman" w:eastAsia="Times New Roman" w:hAnsi="Times New Roman"/>
                <w:b/>
                <w:snapToGrid w:val="0"/>
                <w:sz w:val="28"/>
                <w:szCs w:val="28"/>
                <w:lang w:eastAsia="ru-RU"/>
              </w:rPr>
            </w:pPr>
            <w:r w:rsidRPr="009317D2">
              <w:rPr>
                <w:rFonts w:ascii="Times New Roman" w:eastAsia="Times New Roman" w:hAnsi="Times New Roman"/>
                <w:b/>
                <w:snapToGrid w:val="0"/>
                <w:sz w:val="28"/>
                <w:szCs w:val="28"/>
                <w:lang w:eastAsia="ru-RU"/>
              </w:rPr>
              <w:t>УТВЕРЖДЕНА</w:t>
            </w:r>
          </w:p>
          <w:p w14:paraId="4148C850" w14:textId="77777777" w:rsidR="00653617" w:rsidRPr="009317D2" w:rsidRDefault="00523D82" w:rsidP="00575348">
            <w:pPr>
              <w:autoSpaceDE w:val="0"/>
              <w:autoSpaceDN w:val="0"/>
              <w:spacing w:after="0" w:line="240" w:lineRule="auto"/>
              <w:rPr>
                <w:rFonts w:ascii="Times New Roman" w:eastAsia="Times New Roman" w:hAnsi="Times New Roman"/>
                <w:sz w:val="28"/>
                <w:szCs w:val="28"/>
                <w:lang w:eastAsia="ru-RU"/>
              </w:rPr>
            </w:pPr>
            <w:r w:rsidRPr="009317D2">
              <w:rPr>
                <w:rFonts w:ascii="Times New Roman" w:eastAsia="Times New Roman" w:hAnsi="Times New Roman"/>
                <w:sz w:val="28"/>
                <w:szCs w:val="28"/>
                <w:lang w:eastAsia="ru-RU"/>
              </w:rPr>
              <w:t xml:space="preserve">Приказом </w:t>
            </w:r>
            <w:r w:rsidR="004C462F" w:rsidRPr="009317D2">
              <w:rPr>
                <w:rFonts w:ascii="Times New Roman" w:eastAsia="Times New Roman" w:hAnsi="Times New Roman"/>
                <w:sz w:val="28"/>
                <w:szCs w:val="28"/>
                <w:lang w:eastAsia="ru-RU"/>
              </w:rPr>
              <w:t>П</w:t>
            </w:r>
            <w:r w:rsidRPr="009317D2">
              <w:rPr>
                <w:rFonts w:ascii="Times New Roman" w:eastAsia="Times New Roman" w:hAnsi="Times New Roman"/>
                <w:sz w:val="28"/>
                <w:szCs w:val="28"/>
                <w:lang w:eastAsia="ru-RU"/>
              </w:rPr>
              <w:t xml:space="preserve">редседателя </w:t>
            </w:r>
          </w:p>
          <w:p w14:paraId="203972FD" w14:textId="77777777" w:rsidR="00523D82" w:rsidRPr="009317D2" w:rsidRDefault="007E702A" w:rsidP="00B608C1">
            <w:pPr>
              <w:autoSpaceDE w:val="0"/>
              <w:autoSpaceDN w:val="0"/>
              <w:spacing w:after="0" w:line="240" w:lineRule="auto"/>
              <w:rPr>
                <w:rFonts w:ascii="Times New Roman" w:eastAsia="Times New Roman" w:hAnsi="Times New Roman"/>
                <w:sz w:val="28"/>
                <w:szCs w:val="28"/>
                <w:lang w:eastAsia="ru-RU"/>
              </w:rPr>
            </w:pPr>
            <w:r w:rsidRPr="009317D2">
              <w:rPr>
                <w:rFonts w:ascii="Times New Roman" w:eastAsia="Times New Roman" w:hAnsi="Times New Roman"/>
                <w:sz w:val="28"/>
                <w:szCs w:val="28"/>
                <w:lang w:eastAsia="ru-RU"/>
              </w:rPr>
              <w:t>РГУ «</w:t>
            </w:r>
            <w:r w:rsidR="00523D82" w:rsidRPr="009317D2">
              <w:rPr>
                <w:rFonts w:ascii="Times New Roman" w:eastAsia="Times New Roman" w:hAnsi="Times New Roman"/>
                <w:sz w:val="28"/>
                <w:szCs w:val="28"/>
                <w:lang w:eastAsia="ru-RU"/>
              </w:rPr>
              <w:t xml:space="preserve">Комитет </w:t>
            </w:r>
            <w:r w:rsidR="00F7374A" w:rsidRPr="009317D2">
              <w:rPr>
                <w:rFonts w:ascii="Times New Roman" w:eastAsia="Times New Roman" w:hAnsi="Times New Roman"/>
                <w:sz w:val="28"/>
                <w:szCs w:val="28"/>
                <w:lang w:eastAsia="ru-RU"/>
              </w:rPr>
              <w:t>медицинского и фармацевтического контроля</w:t>
            </w:r>
            <w:r w:rsidRPr="009317D2">
              <w:rPr>
                <w:rFonts w:ascii="Times New Roman" w:eastAsia="Times New Roman" w:hAnsi="Times New Roman"/>
                <w:sz w:val="28"/>
                <w:szCs w:val="28"/>
                <w:lang w:eastAsia="ru-RU"/>
              </w:rPr>
              <w:t>»</w:t>
            </w:r>
          </w:p>
          <w:p w14:paraId="56FD2A27" w14:textId="77777777" w:rsidR="00523D82" w:rsidRPr="009317D2" w:rsidRDefault="00523D82" w:rsidP="00C566D6">
            <w:pPr>
              <w:keepNext/>
              <w:autoSpaceDE w:val="0"/>
              <w:autoSpaceDN w:val="0"/>
              <w:spacing w:after="0" w:line="240" w:lineRule="auto"/>
              <w:outlineLvl w:val="2"/>
              <w:rPr>
                <w:rFonts w:ascii="Times New Roman" w:eastAsia="Times New Roman" w:hAnsi="Times New Roman"/>
                <w:bCs/>
                <w:sz w:val="28"/>
                <w:szCs w:val="28"/>
                <w:lang w:val="uk-UA" w:eastAsia="ru-RU"/>
              </w:rPr>
            </w:pPr>
            <w:r w:rsidRPr="009317D2">
              <w:rPr>
                <w:rFonts w:ascii="Times New Roman" w:eastAsia="Times New Roman" w:hAnsi="Times New Roman"/>
                <w:bCs/>
                <w:sz w:val="28"/>
                <w:szCs w:val="28"/>
                <w:lang w:eastAsia="ru-RU"/>
              </w:rPr>
              <w:t>Министерства здравоохранения</w:t>
            </w:r>
            <w:r w:rsidRPr="009317D2">
              <w:rPr>
                <w:rFonts w:ascii="Times New Roman" w:eastAsia="Times New Roman" w:hAnsi="Times New Roman"/>
                <w:bCs/>
                <w:sz w:val="28"/>
                <w:szCs w:val="28"/>
                <w:lang w:val="uk-UA" w:eastAsia="ru-RU"/>
              </w:rPr>
              <w:t xml:space="preserve"> </w:t>
            </w:r>
          </w:p>
          <w:p w14:paraId="4946F6A1" w14:textId="77777777" w:rsidR="00523D82" w:rsidRPr="009317D2" w:rsidRDefault="00523D82" w:rsidP="00C566D6">
            <w:pPr>
              <w:keepNext/>
              <w:autoSpaceDE w:val="0"/>
              <w:autoSpaceDN w:val="0"/>
              <w:spacing w:after="0" w:line="240" w:lineRule="auto"/>
              <w:outlineLvl w:val="3"/>
              <w:rPr>
                <w:rFonts w:ascii="Times New Roman" w:eastAsia="Times New Roman" w:hAnsi="Times New Roman"/>
                <w:bCs/>
                <w:sz w:val="28"/>
                <w:szCs w:val="28"/>
                <w:lang w:eastAsia="ru-RU"/>
              </w:rPr>
            </w:pPr>
            <w:r w:rsidRPr="009317D2">
              <w:rPr>
                <w:rFonts w:ascii="Times New Roman" w:eastAsia="Times New Roman" w:hAnsi="Times New Roman"/>
                <w:bCs/>
                <w:sz w:val="28"/>
                <w:szCs w:val="28"/>
                <w:lang w:eastAsia="ru-RU"/>
              </w:rPr>
              <w:t>Республики Казахстан</w:t>
            </w:r>
          </w:p>
          <w:p w14:paraId="42705DDF" w14:textId="6E96F9AF" w:rsidR="00523D82" w:rsidRPr="009317D2" w:rsidRDefault="00523D82" w:rsidP="00C566D6">
            <w:pPr>
              <w:autoSpaceDE w:val="0"/>
              <w:autoSpaceDN w:val="0"/>
              <w:spacing w:after="0" w:line="240" w:lineRule="auto"/>
              <w:rPr>
                <w:rFonts w:ascii="Times New Roman" w:eastAsia="Times New Roman" w:hAnsi="Times New Roman"/>
                <w:sz w:val="28"/>
                <w:szCs w:val="28"/>
                <w:lang w:eastAsia="ru-RU"/>
              </w:rPr>
            </w:pPr>
            <w:r w:rsidRPr="009317D2">
              <w:rPr>
                <w:rFonts w:ascii="Times New Roman" w:eastAsia="Times New Roman" w:hAnsi="Times New Roman"/>
                <w:sz w:val="28"/>
                <w:szCs w:val="28"/>
                <w:lang w:eastAsia="ru-RU"/>
              </w:rPr>
              <w:t>от «</w:t>
            </w:r>
            <w:proofErr w:type="gramStart"/>
            <w:r w:rsidR="004746C0" w:rsidRPr="004746C0">
              <w:rPr>
                <w:rFonts w:ascii="Times New Roman" w:eastAsia="Times New Roman" w:hAnsi="Times New Roman"/>
                <w:sz w:val="28"/>
                <w:szCs w:val="28"/>
                <w:lang w:eastAsia="ru-RU"/>
              </w:rPr>
              <w:t>14</w:t>
            </w:r>
            <w:r w:rsidRPr="009317D2">
              <w:rPr>
                <w:rFonts w:ascii="Times New Roman" w:eastAsia="Times New Roman" w:hAnsi="Times New Roman"/>
                <w:sz w:val="28"/>
                <w:szCs w:val="28"/>
                <w:lang w:eastAsia="ru-RU"/>
              </w:rPr>
              <w:t>»</w:t>
            </w:r>
            <w:r w:rsidR="004746C0" w:rsidRPr="004746C0">
              <w:rPr>
                <w:rFonts w:ascii="Times New Roman" w:eastAsia="Times New Roman" w:hAnsi="Times New Roman"/>
                <w:sz w:val="28"/>
                <w:szCs w:val="28"/>
                <w:lang w:eastAsia="ru-RU"/>
              </w:rPr>
              <w:t xml:space="preserve">   </w:t>
            </w:r>
            <w:proofErr w:type="gramEnd"/>
            <w:r w:rsidR="004746C0" w:rsidRPr="004746C0">
              <w:rPr>
                <w:rFonts w:ascii="Times New Roman" w:eastAsia="Times New Roman" w:hAnsi="Times New Roman"/>
                <w:sz w:val="28"/>
                <w:szCs w:val="28"/>
                <w:lang w:eastAsia="ru-RU"/>
              </w:rPr>
              <w:t xml:space="preserve">02   </w:t>
            </w:r>
            <w:r w:rsidRPr="009317D2">
              <w:rPr>
                <w:rFonts w:ascii="Times New Roman" w:eastAsia="Times New Roman" w:hAnsi="Times New Roman"/>
                <w:sz w:val="28"/>
                <w:szCs w:val="28"/>
                <w:lang w:eastAsia="ru-RU"/>
              </w:rPr>
              <w:t>20</w:t>
            </w:r>
            <w:r w:rsidR="004746C0" w:rsidRPr="004746C0">
              <w:rPr>
                <w:rFonts w:ascii="Times New Roman" w:eastAsia="Times New Roman" w:hAnsi="Times New Roman"/>
                <w:sz w:val="28"/>
                <w:szCs w:val="28"/>
                <w:lang w:eastAsia="ru-RU"/>
              </w:rPr>
              <w:t xml:space="preserve">24 </w:t>
            </w:r>
            <w:r w:rsidRPr="009317D2">
              <w:rPr>
                <w:rFonts w:ascii="Times New Roman" w:eastAsia="Times New Roman" w:hAnsi="Times New Roman"/>
                <w:sz w:val="28"/>
                <w:szCs w:val="28"/>
                <w:lang w:eastAsia="ru-RU"/>
              </w:rPr>
              <w:t>г.</w:t>
            </w:r>
          </w:p>
          <w:p w14:paraId="6BCE169D" w14:textId="7D60C687" w:rsidR="00523D82" w:rsidRPr="004746C0" w:rsidRDefault="00523D82" w:rsidP="00652BCE">
            <w:pPr>
              <w:widowControl w:val="0"/>
              <w:spacing w:after="0" w:line="240" w:lineRule="auto"/>
              <w:rPr>
                <w:rFonts w:ascii="Times New Roman" w:eastAsia="Batang" w:hAnsi="Times New Roman"/>
                <w:snapToGrid w:val="0"/>
                <w:sz w:val="28"/>
                <w:szCs w:val="28"/>
                <w:lang w:val="en-US" w:eastAsia="ru-RU"/>
              </w:rPr>
            </w:pPr>
            <w:r w:rsidRPr="009317D2">
              <w:rPr>
                <w:rFonts w:ascii="Times New Roman" w:eastAsia="Times New Roman" w:hAnsi="Times New Roman"/>
                <w:snapToGrid w:val="0"/>
                <w:sz w:val="28"/>
                <w:szCs w:val="28"/>
                <w:lang w:eastAsia="ru-RU"/>
              </w:rPr>
              <w:t>№</w:t>
            </w:r>
            <w:r w:rsidR="004746C0">
              <w:rPr>
                <w:rFonts w:ascii="Times New Roman" w:eastAsia="Times New Roman" w:hAnsi="Times New Roman"/>
                <w:snapToGrid w:val="0"/>
                <w:sz w:val="28"/>
                <w:szCs w:val="28"/>
                <w:lang w:val="en-US" w:eastAsia="ru-RU"/>
              </w:rPr>
              <w:t>N071632</w:t>
            </w:r>
          </w:p>
        </w:tc>
        <w:tc>
          <w:tcPr>
            <w:tcW w:w="4536" w:type="dxa"/>
          </w:tcPr>
          <w:p w14:paraId="5C4686BC" w14:textId="77777777" w:rsidR="00523D82" w:rsidRPr="009317D2" w:rsidRDefault="00D46B0B" w:rsidP="00C566D6">
            <w:pPr>
              <w:widowControl w:val="0"/>
              <w:spacing w:after="0" w:line="240" w:lineRule="auto"/>
              <w:jc w:val="center"/>
              <w:rPr>
                <w:rFonts w:ascii="Times New Roman" w:eastAsia="Times New Roman" w:hAnsi="Times New Roman"/>
                <w:b/>
                <w:snapToGrid w:val="0"/>
                <w:sz w:val="28"/>
                <w:szCs w:val="28"/>
                <w:lang w:eastAsia="ru-RU"/>
              </w:rPr>
            </w:pPr>
            <w:r w:rsidRPr="009317D2">
              <w:rPr>
                <w:rFonts w:ascii="Times New Roman" w:eastAsia="Times New Roman" w:hAnsi="Times New Roman"/>
                <w:b/>
                <w:snapToGrid w:val="0"/>
                <w:sz w:val="28"/>
                <w:szCs w:val="28"/>
                <w:lang w:eastAsia="ru-RU"/>
              </w:rPr>
              <w:t xml:space="preserve"> </w:t>
            </w:r>
          </w:p>
        </w:tc>
      </w:tr>
      <w:tr w:rsidR="00523D82" w:rsidRPr="009317D2" w14:paraId="4F922BF9" w14:textId="77777777" w:rsidTr="007E1D85">
        <w:tc>
          <w:tcPr>
            <w:tcW w:w="5211" w:type="dxa"/>
          </w:tcPr>
          <w:p w14:paraId="10975875" w14:textId="77777777" w:rsidR="00523D82" w:rsidRPr="009317D2" w:rsidRDefault="00523D82" w:rsidP="00C566D6">
            <w:pPr>
              <w:widowControl w:val="0"/>
              <w:spacing w:after="0" w:line="240" w:lineRule="auto"/>
              <w:rPr>
                <w:rFonts w:ascii="Times New Roman" w:eastAsia="Batang" w:hAnsi="Times New Roman"/>
                <w:sz w:val="28"/>
                <w:szCs w:val="28"/>
                <w:lang w:eastAsia="ru-RU"/>
              </w:rPr>
            </w:pPr>
          </w:p>
        </w:tc>
        <w:tc>
          <w:tcPr>
            <w:tcW w:w="4536" w:type="dxa"/>
          </w:tcPr>
          <w:p w14:paraId="19292BBD" w14:textId="77777777" w:rsidR="00523D82" w:rsidRPr="009317D2" w:rsidRDefault="00523D82" w:rsidP="00C566D6">
            <w:pPr>
              <w:autoSpaceDE w:val="0"/>
              <w:autoSpaceDN w:val="0"/>
              <w:spacing w:after="0" w:line="240" w:lineRule="auto"/>
              <w:rPr>
                <w:rFonts w:ascii="Times New Roman" w:eastAsia="Batang" w:hAnsi="Times New Roman"/>
                <w:sz w:val="28"/>
                <w:szCs w:val="28"/>
                <w:lang w:eastAsia="ru-RU"/>
              </w:rPr>
            </w:pPr>
          </w:p>
        </w:tc>
        <w:tc>
          <w:tcPr>
            <w:tcW w:w="4536" w:type="dxa"/>
          </w:tcPr>
          <w:p w14:paraId="5B7FC414" w14:textId="77777777" w:rsidR="00523D82" w:rsidRPr="009317D2" w:rsidRDefault="00523D82" w:rsidP="00C566D6">
            <w:pPr>
              <w:autoSpaceDE w:val="0"/>
              <w:autoSpaceDN w:val="0"/>
              <w:spacing w:after="0" w:line="240" w:lineRule="auto"/>
              <w:jc w:val="center"/>
              <w:rPr>
                <w:rFonts w:ascii="Times New Roman" w:eastAsia="Batang" w:hAnsi="Times New Roman"/>
                <w:sz w:val="28"/>
                <w:szCs w:val="28"/>
                <w:lang w:eastAsia="ru-RU"/>
              </w:rPr>
            </w:pPr>
          </w:p>
        </w:tc>
      </w:tr>
    </w:tbl>
    <w:p w14:paraId="35ADE133" w14:textId="77777777" w:rsidR="00360E4E" w:rsidRDefault="00360E4E" w:rsidP="00372E82">
      <w:pPr>
        <w:autoSpaceDE w:val="0"/>
        <w:autoSpaceDN w:val="0"/>
        <w:spacing w:after="0" w:line="240" w:lineRule="auto"/>
        <w:jc w:val="center"/>
        <w:rPr>
          <w:rFonts w:ascii="Times New Roman" w:eastAsia="Times New Roman" w:hAnsi="Times New Roman"/>
          <w:b/>
          <w:sz w:val="28"/>
          <w:szCs w:val="28"/>
          <w:lang w:eastAsia="ru-RU"/>
        </w:rPr>
      </w:pPr>
    </w:p>
    <w:p w14:paraId="6AA53106" w14:textId="77777777" w:rsidR="00D76048" w:rsidRPr="009317D2" w:rsidRDefault="00D76048" w:rsidP="00372E82">
      <w:pPr>
        <w:autoSpaceDE w:val="0"/>
        <w:autoSpaceDN w:val="0"/>
        <w:spacing w:after="0" w:line="240" w:lineRule="auto"/>
        <w:jc w:val="center"/>
        <w:rPr>
          <w:rFonts w:ascii="Times New Roman" w:eastAsia="Times New Roman" w:hAnsi="Times New Roman"/>
          <w:b/>
          <w:sz w:val="28"/>
          <w:szCs w:val="28"/>
          <w:lang w:eastAsia="ru-RU"/>
        </w:rPr>
      </w:pPr>
      <w:r w:rsidRPr="009317D2">
        <w:rPr>
          <w:rFonts w:ascii="Times New Roman" w:eastAsia="Times New Roman" w:hAnsi="Times New Roman"/>
          <w:b/>
          <w:sz w:val="28"/>
          <w:szCs w:val="28"/>
          <w:lang w:eastAsia="ru-RU"/>
        </w:rPr>
        <w:t>Инструкция по медицинскому применению</w:t>
      </w:r>
    </w:p>
    <w:p w14:paraId="5E56A8AA" w14:textId="77777777" w:rsidR="00D76048" w:rsidRPr="009317D2" w:rsidRDefault="00D76048" w:rsidP="00C566D6">
      <w:pPr>
        <w:autoSpaceDE w:val="0"/>
        <w:autoSpaceDN w:val="0"/>
        <w:spacing w:after="0" w:line="240" w:lineRule="auto"/>
        <w:jc w:val="center"/>
        <w:rPr>
          <w:rFonts w:ascii="Times New Roman" w:eastAsia="Times New Roman" w:hAnsi="Times New Roman"/>
          <w:b/>
          <w:sz w:val="28"/>
          <w:szCs w:val="28"/>
          <w:lang w:eastAsia="ru-RU"/>
        </w:rPr>
      </w:pPr>
      <w:r w:rsidRPr="009317D2">
        <w:rPr>
          <w:rFonts w:ascii="Times New Roman" w:eastAsia="Times New Roman" w:hAnsi="Times New Roman"/>
          <w:b/>
          <w:sz w:val="28"/>
          <w:szCs w:val="28"/>
          <w:lang w:eastAsia="ru-RU"/>
        </w:rPr>
        <w:t xml:space="preserve">лекарственного </w:t>
      </w:r>
      <w:r w:rsidR="007D0E84" w:rsidRPr="009317D2">
        <w:rPr>
          <w:rFonts w:ascii="Times New Roman" w:eastAsia="Times New Roman" w:hAnsi="Times New Roman"/>
          <w:b/>
          <w:sz w:val="28"/>
          <w:szCs w:val="28"/>
          <w:lang w:eastAsia="ru-RU"/>
        </w:rPr>
        <w:t>препарата</w:t>
      </w:r>
      <w:r w:rsidR="00AE7922" w:rsidRPr="009317D2">
        <w:rPr>
          <w:rFonts w:ascii="Times New Roman" w:eastAsia="Times New Roman" w:hAnsi="Times New Roman"/>
          <w:b/>
          <w:sz w:val="28"/>
          <w:szCs w:val="28"/>
          <w:lang w:eastAsia="ru-RU"/>
        </w:rPr>
        <w:t xml:space="preserve"> (</w:t>
      </w:r>
      <w:r w:rsidR="002C1660" w:rsidRPr="009317D2">
        <w:rPr>
          <w:rFonts w:ascii="Times New Roman" w:eastAsia="Times New Roman" w:hAnsi="Times New Roman"/>
          <w:b/>
          <w:sz w:val="28"/>
          <w:szCs w:val="28"/>
          <w:lang w:eastAsia="ru-RU"/>
        </w:rPr>
        <w:t>Л</w:t>
      </w:r>
      <w:r w:rsidR="00AE7922" w:rsidRPr="009317D2">
        <w:rPr>
          <w:rFonts w:ascii="Times New Roman" w:eastAsia="Times New Roman" w:hAnsi="Times New Roman"/>
          <w:b/>
          <w:sz w:val="28"/>
          <w:szCs w:val="28"/>
          <w:lang w:eastAsia="ru-RU"/>
        </w:rPr>
        <w:t>исток-вкладыш)</w:t>
      </w:r>
    </w:p>
    <w:p w14:paraId="3D917AC4" w14:textId="77777777" w:rsidR="002C76D7" w:rsidRPr="009317D2" w:rsidRDefault="002C76D7" w:rsidP="00C566D6">
      <w:pPr>
        <w:autoSpaceDE w:val="0"/>
        <w:autoSpaceDN w:val="0"/>
        <w:spacing w:after="0" w:line="240" w:lineRule="auto"/>
        <w:jc w:val="center"/>
        <w:rPr>
          <w:rFonts w:ascii="Times New Roman" w:eastAsia="Times New Roman" w:hAnsi="Times New Roman"/>
          <w:b/>
          <w:sz w:val="28"/>
          <w:szCs w:val="28"/>
          <w:lang w:eastAsia="ru-RU"/>
        </w:rPr>
      </w:pPr>
    </w:p>
    <w:p w14:paraId="111F9875" w14:textId="77777777" w:rsidR="00232642" w:rsidRPr="009317D2" w:rsidRDefault="00232642" w:rsidP="00653617">
      <w:pPr>
        <w:autoSpaceDE w:val="0"/>
        <w:autoSpaceDN w:val="0"/>
        <w:spacing w:after="0" w:line="240" w:lineRule="auto"/>
        <w:rPr>
          <w:rFonts w:ascii="Times New Roman" w:eastAsia="Times New Roman" w:hAnsi="Times New Roman"/>
          <w:b/>
          <w:sz w:val="28"/>
          <w:szCs w:val="28"/>
          <w:lang w:eastAsia="ru-RU"/>
        </w:rPr>
      </w:pPr>
    </w:p>
    <w:p w14:paraId="04287F86" w14:textId="77777777" w:rsidR="002C76D7" w:rsidRPr="009317D2" w:rsidRDefault="00D76048" w:rsidP="00844CE8">
      <w:pPr>
        <w:autoSpaceDE w:val="0"/>
        <w:autoSpaceDN w:val="0"/>
        <w:spacing w:after="0" w:line="240" w:lineRule="auto"/>
        <w:jc w:val="both"/>
        <w:rPr>
          <w:rFonts w:ascii="Times New Roman" w:eastAsia="Times New Roman" w:hAnsi="Times New Roman"/>
          <w:b/>
          <w:sz w:val="28"/>
          <w:szCs w:val="28"/>
          <w:lang w:eastAsia="ru-RU"/>
        </w:rPr>
      </w:pPr>
      <w:r w:rsidRPr="009317D2">
        <w:rPr>
          <w:rFonts w:ascii="Times New Roman" w:eastAsia="Times New Roman" w:hAnsi="Times New Roman"/>
          <w:b/>
          <w:sz w:val="28"/>
          <w:szCs w:val="28"/>
          <w:lang w:eastAsia="ru-RU"/>
        </w:rPr>
        <w:t xml:space="preserve">Торговое </w:t>
      </w:r>
      <w:r w:rsidR="00E55D6C" w:rsidRPr="009317D2">
        <w:rPr>
          <w:rFonts w:ascii="Times New Roman" w:eastAsia="Times New Roman" w:hAnsi="Times New Roman"/>
          <w:b/>
          <w:sz w:val="28"/>
          <w:szCs w:val="28"/>
          <w:lang w:eastAsia="ru-RU"/>
        </w:rPr>
        <w:t>наименование</w:t>
      </w:r>
      <w:r w:rsidR="00AE7922" w:rsidRPr="009317D2">
        <w:rPr>
          <w:rFonts w:ascii="Times New Roman" w:eastAsia="Times New Roman" w:hAnsi="Times New Roman"/>
          <w:b/>
          <w:sz w:val="28"/>
          <w:szCs w:val="28"/>
          <w:lang w:eastAsia="ru-RU"/>
        </w:rPr>
        <w:t xml:space="preserve"> </w:t>
      </w:r>
    </w:p>
    <w:p w14:paraId="20B0E1F1" w14:textId="77777777" w:rsidR="002C76D7" w:rsidRPr="009317D2" w:rsidRDefault="00372E82" w:rsidP="00844CE8">
      <w:pPr>
        <w:autoSpaceDE w:val="0"/>
        <w:autoSpaceDN w:val="0"/>
        <w:spacing w:after="0" w:line="240" w:lineRule="auto"/>
        <w:jc w:val="both"/>
        <w:rPr>
          <w:rFonts w:ascii="Times New Roman" w:eastAsia="Times New Roman" w:hAnsi="Times New Roman"/>
          <w:bCs/>
          <w:sz w:val="28"/>
          <w:szCs w:val="28"/>
          <w:lang w:eastAsia="ru-RU"/>
        </w:rPr>
      </w:pPr>
      <w:proofErr w:type="spellStart"/>
      <w:r w:rsidRPr="009317D2">
        <w:rPr>
          <w:rFonts w:ascii="Times New Roman" w:eastAsia="Times New Roman" w:hAnsi="Times New Roman"/>
          <w:bCs/>
          <w:sz w:val="28"/>
          <w:szCs w:val="28"/>
          <w:lang w:eastAsia="ru-RU"/>
        </w:rPr>
        <w:t>Бортебин</w:t>
      </w:r>
      <w:proofErr w:type="spellEnd"/>
    </w:p>
    <w:p w14:paraId="3CD89F1C" w14:textId="77777777" w:rsidR="00372E82" w:rsidRPr="009317D2" w:rsidRDefault="00372E82" w:rsidP="00844CE8">
      <w:pPr>
        <w:autoSpaceDE w:val="0"/>
        <w:autoSpaceDN w:val="0"/>
        <w:spacing w:after="0" w:line="240" w:lineRule="auto"/>
        <w:jc w:val="both"/>
        <w:rPr>
          <w:rFonts w:ascii="Times New Roman" w:eastAsia="Times New Roman" w:hAnsi="Times New Roman"/>
          <w:bCs/>
          <w:sz w:val="28"/>
          <w:szCs w:val="28"/>
          <w:lang w:eastAsia="ru-RU"/>
        </w:rPr>
      </w:pPr>
    </w:p>
    <w:p w14:paraId="5D5CD6BA" w14:textId="77777777" w:rsidR="002C76D7" w:rsidRPr="009317D2" w:rsidRDefault="00AE7922" w:rsidP="00844CE8">
      <w:pPr>
        <w:autoSpaceDE w:val="0"/>
        <w:autoSpaceDN w:val="0"/>
        <w:spacing w:after="0" w:line="240" w:lineRule="auto"/>
        <w:jc w:val="both"/>
        <w:rPr>
          <w:rFonts w:ascii="Times New Roman" w:eastAsia="Times New Roman" w:hAnsi="Times New Roman"/>
          <w:sz w:val="28"/>
          <w:szCs w:val="28"/>
          <w:lang w:eastAsia="ru-RU"/>
        </w:rPr>
      </w:pPr>
      <w:r w:rsidRPr="009317D2">
        <w:rPr>
          <w:rFonts w:ascii="Times New Roman" w:eastAsia="Times New Roman" w:hAnsi="Times New Roman"/>
          <w:b/>
          <w:sz w:val="28"/>
          <w:szCs w:val="28"/>
          <w:lang w:eastAsia="ru-RU"/>
        </w:rPr>
        <w:t>Международное непатентованное название</w:t>
      </w:r>
    </w:p>
    <w:p w14:paraId="4DA68A71" w14:textId="77777777" w:rsidR="002C76D7" w:rsidRPr="009317D2" w:rsidRDefault="00372E82" w:rsidP="00844CE8">
      <w:pPr>
        <w:autoSpaceDE w:val="0"/>
        <w:autoSpaceDN w:val="0"/>
        <w:spacing w:after="0" w:line="240" w:lineRule="auto"/>
        <w:jc w:val="both"/>
        <w:rPr>
          <w:rFonts w:ascii="Times New Roman" w:eastAsia="Times New Roman" w:hAnsi="Times New Roman"/>
          <w:bCs/>
          <w:sz w:val="28"/>
          <w:szCs w:val="28"/>
          <w:lang w:eastAsia="ru-RU"/>
        </w:rPr>
      </w:pPr>
      <w:proofErr w:type="spellStart"/>
      <w:r w:rsidRPr="009317D2">
        <w:rPr>
          <w:rFonts w:ascii="Times New Roman" w:eastAsia="Times New Roman" w:hAnsi="Times New Roman"/>
          <w:bCs/>
          <w:sz w:val="28"/>
          <w:szCs w:val="28"/>
          <w:lang w:eastAsia="ru-RU"/>
        </w:rPr>
        <w:t>Бортезомиб</w:t>
      </w:r>
      <w:proofErr w:type="spellEnd"/>
    </w:p>
    <w:p w14:paraId="0919E7F9" w14:textId="77777777" w:rsidR="00372E82" w:rsidRPr="009317D2" w:rsidRDefault="00372E82" w:rsidP="00844CE8">
      <w:pPr>
        <w:autoSpaceDE w:val="0"/>
        <w:autoSpaceDN w:val="0"/>
        <w:spacing w:after="0" w:line="240" w:lineRule="auto"/>
        <w:jc w:val="both"/>
        <w:rPr>
          <w:rFonts w:ascii="Times New Roman" w:eastAsia="Times New Roman" w:hAnsi="Times New Roman"/>
          <w:bCs/>
          <w:sz w:val="28"/>
          <w:szCs w:val="28"/>
          <w:lang w:eastAsia="ru-RU"/>
        </w:rPr>
      </w:pPr>
    </w:p>
    <w:p w14:paraId="41E4E38B" w14:textId="77777777" w:rsidR="00D76048" w:rsidRPr="009317D2" w:rsidRDefault="002C76D7" w:rsidP="00844CE8">
      <w:pPr>
        <w:autoSpaceDE w:val="0"/>
        <w:autoSpaceDN w:val="0"/>
        <w:spacing w:after="0" w:line="240" w:lineRule="auto"/>
        <w:jc w:val="both"/>
        <w:rPr>
          <w:rFonts w:ascii="Times New Roman" w:eastAsia="Times New Roman" w:hAnsi="Times New Roman"/>
          <w:b/>
          <w:sz w:val="28"/>
          <w:szCs w:val="28"/>
          <w:lang w:eastAsia="ru-RU"/>
        </w:rPr>
      </w:pPr>
      <w:r w:rsidRPr="009317D2">
        <w:rPr>
          <w:rFonts w:ascii="Times New Roman" w:eastAsia="Times New Roman" w:hAnsi="Times New Roman"/>
          <w:b/>
          <w:sz w:val="28"/>
          <w:szCs w:val="28"/>
          <w:lang w:eastAsia="ru-RU"/>
        </w:rPr>
        <w:t xml:space="preserve">Лекарственная форма, </w:t>
      </w:r>
      <w:r w:rsidR="00AE7922" w:rsidRPr="009317D2">
        <w:rPr>
          <w:rFonts w:ascii="Times New Roman" w:eastAsia="Times New Roman" w:hAnsi="Times New Roman"/>
          <w:b/>
          <w:sz w:val="28"/>
          <w:szCs w:val="28"/>
          <w:lang w:eastAsia="ru-RU"/>
        </w:rPr>
        <w:t xml:space="preserve">дозировка  </w:t>
      </w:r>
    </w:p>
    <w:p w14:paraId="04FA2C28" w14:textId="77777777" w:rsidR="00372E82" w:rsidRPr="009317D2" w:rsidRDefault="00372E82" w:rsidP="00372E82">
      <w:pPr>
        <w:autoSpaceDE w:val="0"/>
        <w:autoSpaceDN w:val="0"/>
        <w:spacing w:after="0" w:line="240" w:lineRule="auto"/>
        <w:jc w:val="both"/>
        <w:rPr>
          <w:rFonts w:ascii="Times New Roman" w:eastAsia="Times New Roman" w:hAnsi="Times New Roman"/>
          <w:sz w:val="28"/>
          <w:szCs w:val="28"/>
          <w:lang w:eastAsia="ru-RU"/>
        </w:rPr>
      </w:pPr>
      <w:proofErr w:type="spellStart"/>
      <w:r w:rsidRPr="009317D2">
        <w:rPr>
          <w:rFonts w:ascii="Times New Roman" w:eastAsia="Times New Roman" w:hAnsi="Times New Roman"/>
          <w:sz w:val="28"/>
          <w:szCs w:val="28"/>
          <w:lang w:eastAsia="ru-RU"/>
        </w:rPr>
        <w:t>Лиофилизат</w:t>
      </w:r>
      <w:proofErr w:type="spellEnd"/>
      <w:r w:rsidRPr="009317D2">
        <w:rPr>
          <w:rFonts w:ascii="Times New Roman" w:eastAsia="Times New Roman" w:hAnsi="Times New Roman"/>
          <w:sz w:val="28"/>
          <w:szCs w:val="28"/>
          <w:lang w:eastAsia="ru-RU"/>
        </w:rPr>
        <w:t xml:space="preserve"> для приготовления раствора для внутривенного и подкожного введения, 3.5 мг</w:t>
      </w:r>
    </w:p>
    <w:p w14:paraId="0C7CBA26" w14:textId="77777777" w:rsidR="00B01011" w:rsidRPr="009317D2" w:rsidRDefault="00B01011" w:rsidP="00844CE8">
      <w:pPr>
        <w:autoSpaceDE w:val="0"/>
        <w:autoSpaceDN w:val="0"/>
        <w:spacing w:after="0" w:line="240" w:lineRule="auto"/>
        <w:jc w:val="both"/>
        <w:rPr>
          <w:rFonts w:ascii="Times New Roman" w:eastAsia="Times New Roman" w:hAnsi="Times New Roman"/>
          <w:sz w:val="28"/>
          <w:szCs w:val="28"/>
          <w:lang w:eastAsia="ru-RU"/>
        </w:rPr>
      </w:pPr>
    </w:p>
    <w:p w14:paraId="27FDFF73" w14:textId="77777777" w:rsidR="002C1660" w:rsidRPr="009317D2" w:rsidRDefault="00AE7922" w:rsidP="00844CE8">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9317D2">
        <w:rPr>
          <w:rFonts w:ascii="Times New Roman" w:eastAsia="Times New Roman" w:hAnsi="Times New Roman"/>
          <w:b/>
          <w:bCs/>
          <w:snapToGrid w:val="0"/>
          <w:sz w:val="28"/>
          <w:szCs w:val="28"/>
          <w:lang w:eastAsia="ru-RU"/>
        </w:rPr>
        <w:t>Фармакотерапевтическая</w:t>
      </w:r>
      <w:bookmarkEnd w:id="0"/>
      <w:r w:rsidRPr="009317D2">
        <w:rPr>
          <w:rFonts w:ascii="Times New Roman" w:eastAsia="Times New Roman" w:hAnsi="Times New Roman"/>
          <w:b/>
          <w:bCs/>
          <w:snapToGrid w:val="0"/>
          <w:sz w:val="28"/>
          <w:szCs w:val="28"/>
          <w:lang w:eastAsia="ru-RU"/>
        </w:rPr>
        <w:t xml:space="preserve"> группа</w:t>
      </w:r>
      <w:r w:rsidR="002C1660" w:rsidRPr="009317D2">
        <w:rPr>
          <w:rFonts w:ascii="Times New Roman" w:eastAsia="Times New Roman" w:hAnsi="Times New Roman"/>
          <w:b/>
          <w:bCs/>
          <w:snapToGrid w:val="0"/>
          <w:sz w:val="28"/>
          <w:szCs w:val="28"/>
          <w:lang w:eastAsia="ru-RU"/>
        </w:rPr>
        <w:t xml:space="preserve"> </w:t>
      </w:r>
    </w:p>
    <w:p w14:paraId="563DA8BB" w14:textId="77777777" w:rsidR="00372E82" w:rsidRPr="009317D2" w:rsidRDefault="00372E82" w:rsidP="00372E82">
      <w:pPr>
        <w:autoSpaceDE w:val="0"/>
        <w:autoSpaceDN w:val="0"/>
        <w:adjustRightInd w:val="0"/>
        <w:spacing w:after="0" w:line="240" w:lineRule="auto"/>
        <w:jc w:val="both"/>
        <w:rPr>
          <w:rFonts w:ascii="Times New Roman" w:hAnsi="Times New Roman"/>
          <w:color w:val="000000"/>
          <w:sz w:val="28"/>
          <w:szCs w:val="28"/>
          <w:lang w:eastAsia="ru-RU"/>
        </w:rPr>
      </w:pPr>
      <w:proofErr w:type="spellStart"/>
      <w:r w:rsidRPr="009317D2">
        <w:rPr>
          <w:rFonts w:ascii="Times New Roman" w:hAnsi="Times New Roman"/>
          <w:color w:val="000000"/>
          <w:sz w:val="28"/>
          <w:szCs w:val="28"/>
          <w:lang w:eastAsia="ru-RU"/>
        </w:rPr>
        <w:t>Антинеопластические</w:t>
      </w:r>
      <w:proofErr w:type="spellEnd"/>
      <w:r w:rsidRPr="009317D2">
        <w:rPr>
          <w:rFonts w:ascii="Times New Roman" w:hAnsi="Times New Roman"/>
          <w:color w:val="000000"/>
          <w:sz w:val="28"/>
          <w:szCs w:val="28"/>
          <w:lang w:eastAsia="ru-RU"/>
        </w:rPr>
        <w:t xml:space="preserve"> и иммуномодулирующие препараты. </w:t>
      </w:r>
      <w:proofErr w:type="spellStart"/>
      <w:r w:rsidRPr="009317D2">
        <w:rPr>
          <w:rFonts w:ascii="Times New Roman" w:hAnsi="Times New Roman"/>
          <w:color w:val="000000"/>
          <w:sz w:val="28"/>
          <w:szCs w:val="28"/>
          <w:lang w:eastAsia="ru-RU"/>
        </w:rPr>
        <w:t>Антинеопластические</w:t>
      </w:r>
      <w:proofErr w:type="spellEnd"/>
      <w:r w:rsidRPr="009317D2">
        <w:rPr>
          <w:rFonts w:ascii="Times New Roman" w:hAnsi="Times New Roman"/>
          <w:color w:val="000000"/>
          <w:sz w:val="28"/>
          <w:szCs w:val="28"/>
          <w:lang w:eastAsia="ru-RU"/>
        </w:rPr>
        <w:t xml:space="preserve"> препараты. </w:t>
      </w:r>
      <w:proofErr w:type="spellStart"/>
      <w:r w:rsidRPr="009317D2">
        <w:rPr>
          <w:rFonts w:ascii="Times New Roman" w:hAnsi="Times New Roman"/>
          <w:color w:val="000000"/>
          <w:sz w:val="28"/>
          <w:szCs w:val="28"/>
          <w:lang w:eastAsia="ru-RU"/>
        </w:rPr>
        <w:t>Антинеопластические</w:t>
      </w:r>
      <w:proofErr w:type="spellEnd"/>
      <w:r w:rsidRPr="009317D2">
        <w:rPr>
          <w:rFonts w:ascii="Times New Roman" w:hAnsi="Times New Roman"/>
          <w:color w:val="000000"/>
          <w:sz w:val="28"/>
          <w:szCs w:val="28"/>
          <w:lang w:eastAsia="ru-RU"/>
        </w:rPr>
        <w:t xml:space="preserve"> </w:t>
      </w:r>
      <w:r w:rsidR="00734E17">
        <w:rPr>
          <w:rFonts w:ascii="Times New Roman" w:hAnsi="Times New Roman"/>
          <w:color w:val="000000"/>
          <w:sz w:val="28"/>
          <w:szCs w:val="28"/>
          <w:lang w:eastAsia="ru-RU"/>
        </w:rPr>
        <w:t xml:space="preserve">препараты </w:t>
      </w:r>
      <w:r w:rsidRPr="009317D2">
        <w:rPr>
          <w:rFonts w:ascii="Times New Roman" w:hAnsi="Times New Roman"/>
          <w:color w:val="000000"/>
          <w:sz w:val="28"/>
          <w:szCs w:val="28"/>
          <w:lang w:eastAsia="ru-RU"/>
        </w:rPr>
        <w:t xml:space="preserve">другие. </w:t>
      </w:r>
      <w:proofErr w:type="spellStart"/>
      <w:r w:rsidRPr="009317D2">
        <w:rPr>
          <w:rFonts w:ascii="Times New Roman" w:hAnsi="Times New Roman"/>
          <w:color w:val="000000"/>
          <w:sz w:val="28"/>
          <w:szCs w:val="28"/>
          <w:lang w:eastAsia="ru-RU"/>
        </w:rPr>
        <w:t>Бортезомиб</w:t>
      </w:r>
      <w:proofErr w:type="spellEnd"/>
      <w:r w:rsidRPr="009317D2">
        <w:rPr>
          <w:rFonts w:ascii="Times New Roman" w:hAnsi="Times New Roman"/>
          <w:color w:val="000000"/>
          <w:sz w:val="28"/>
          <w:szCs w:val="28"/>
          <w:lang w:eastAsia="ru-RU"/>
        </w:rPr>
        <w:t xml:space="preserve">. </w:t>
      </w:r>
    </w:p>
    <w:p w14:paraId="167EF27D" w14:textId="77777777" w:rsidR="002C76D7" w:rsidRPr="009317D2" w:rsidRDefault="00372E82" w:rsidP="00372E82">
      <w:pPr>
        <w:keepNext/>
        <w:widowControl w:val="0"/>
        <w:autoSpaceDE w:val="0"/>
        <w:autoSpaceDN w:val="0"/>
        <w:spacing w:after="0" w:line="240" w:lineRule="auto"/>
        <w:outlineLvl w:val="0"/>
        <w:rPr>
          <w:rFonts w:ascii="Times New Roman" w:eastAsia="Times New Roman" w:hAnsi="Times New Roman"/>
          <w:b/>
          <w:bCs/>
          <w:sz w:val="28"/>
          <w:szCs w:val="28"/>
          <w:lang w:eastAsia="ru-RU"/>
        </w:rPr>
      </w:pPr>
      <w:r w:rsidRPr="009317D2">
        <w:rPr>
          <w:rFonts w:ascii="Times New Roman" w:hAnsi="Times New Roman"/>
          <w:sz w:val="28"/>
          <w:szCs w:val="28"/>
        </w:rPr>
        <w:t>Код АТХ L01XX32</w:t>
      </w:r>
      <w:r w:rsidR="002C76D7" w:rsidRPr="009317D2">
        <w:rPr>
          <w:rFonts w:ascii="Times New Roman" w:hAnsi="Times New Roman"/>
          <w:sz w:val="28"/>
          <w:szCs w:val="28"/>
        </w:rPr>
        <w:br/>
      </w:r>
    </w:p>
    <w:p w14:paraId="1F29761C" w14:textId="77777777" w:rsidR="002C76D7" w:rsidRPr="009317D2" w:rsidRDefault="005444B2" w:rsidP="00844CE8">
      <w:pPr>
        <w:keepNext/>
        <w:widowControl w:val="0"/>
        <w:autoSpaceDE w:val="0"/>
        <w:autoSpaceDN w:val="0"/>
        <w:spacing w:after="0" w:line="240" w:lineRule="auto"/>
        <w:jc w:val="both"/>
        <w:outlineLvl w:val="0"/>
        <w:rPr>
          <w:rFonts w:ascii="Times New Roman" w:hAnsi="Times New Roman"/>
          <w:color w:val="000000"/>
          <w:sz w:val="28"/>
          <w:szCs w:val="28"/>
          <w:highlight w:val="cyan"/>
        </w:rPr>
      </w:pPr>
      <w:r w:rsidRPr="009317D2">
        <w:rPr>
          <w:rFonts w:ascii="Times New Roman" w:eastAsia="Times New Roman" w:hAnsi="Times New Roman"/>
          <w:b/>
          <w:bCs/>
          <w:sz w:val="28"/>
          <w:szCs w:val="28"/>
          <w:lang w:eastAsia="ru-RU"/>
        </w:rPr>
        <w:t>Показания к применению</w:t>
      </w:r>
      <w:r w:rsidR="002C76D7" w:rsidRPr="009317D2">
        <w:rPr>
          <w:rFonts w:ascii="Times New Roman" w:hAnsi="Times New Roman"/>
          <w:color w:val="000000"/>
          <w:sz w:val="28"/>
          <w:szCs w:val="28"/>
          <w:highlight w:val="cyan"/>
        </w:rPr>
        <w:t xml:space="preserve"> </w:t>
      </w:r>
    </w:p>
    <w:p w14:paraId="14A4DBB4" w14:textId="77777777" w:rsidR="00372E82" w:rsidRPr="009317D2" w:rsidRDefault="003A4851" w:rsidP="00372E82">
      <w:pPr>
        <w:tabs>
          <w:tab w:val="left" w:pos="8931"/>
        </w:tabs>
        <w:spacing w:after="0" w:line="240" w:lineRule="auto"/>
        <w:jc w:val="both"/>
        <w:rPr>
          <w:rFonts w:ascii="Times New Roman" w:hAnsi="Times New Roman"/>
          <w:sz w:val="28"/>
          <w:szCs w:val="28"/>
        </w:rPr>
      </w:pPr>
      <w:proofErr w:type="spellStart"/>
      <w:r>
        <w:rPr>
          <w:rFonts w:ascii="Times New Roman" w:hAnsi="Times New Roman"/>
          <w:sz w:val="28"/>
          <w:szCs w:val="28"/>
        </w:rPr>
        <w:t>Бортебин</w:t>
      </w:r>
      <w:proofErr w:type="spellEnd"/>
      <w:r>
        <w:rPr>
          <w:rFonts w:ascii="Times New Roman" w:hAnsi="Times New Roman"/>
          <w:sz w:val="28"/>
          <w:szCs w:val="28"/>
        </w:rPr>
        <w:t xml:space="preserve"> </w:t>
      </w:r>
      <w:r w:rsidR="00372E82" w:rsidRPr="009317D2">
        <w:rPr>
          <w:rFonts w:ascii="Times New Roman" w:hAnsi="Times New Roman"/>
          <w:sz w:val="28"/>
          <w:szCs w:val="28"/>
        </w:rPr>
        <w:t xml:space="preserve">в качестве </w:t>
      </w:r>
      <w:proofErr w:type="spellStart"/>
      <w:r w:rsidR="00372E82" w:rsidRPr="009317D2">
        <w:rPr>
          <w:rFonts w:ascii="Times New Roman" w:hAnsi="Times New Roman"/>
          <w:sz w:val="28"/>
          <w:szCs w:val="28"/>
        </w:rPr>
        <w:t>монотерапии</w:t>
      </w:r>
      <w:proofErr w:type="spellEnd"/>
      <w:r w:rsidR="00372E82" w:rsidRPr="009317D2">
        <w:rPr>
          <w:rFonts w:ascii="Times New Roman" w:hAnsi="Times New Roman"/>
          <w:sz w:val="28"/>
          <w:szCs w:val="28"/>
        </w:rPr>
        <w:t xml:space="preserve"> или в комбинации с </w:t>
      </w:r>
      <w:proofErr w:type="spellStart"/>
      <w:r w:rsidR="00372E82" w:rsidRPr="009317D2">
        <w:rPr>
          <w:rFonts w:ascii="Times New Roman" w:hAnsi="Times New Roman"/>
          <w:sz w:val="28"/>
          <w:szCs w:val="28"/>
        </w:rPr>
        <w:t>пегилированным</w:t>
      </w:r>
      <w:proofErr w:type="spellEnd"/>
      <w:r w:rsidR="00372E82" w:rsidRPr="009317D2">
        <w:rPr>
          <w:rFonts w:ascii="Times New Roman" w:hAnsi="Times New Roman"/>
          <w:sz w:val="28"/>
          <w:szCs w:val="28"/>
        </w:rPr>
        <w:t xml:space="preserve"> </w:t>
      </w:r>
      <w:proofErr w:type="spellStart"/>
      <w:r w:rsidR="00372E82" w:rsidRPr="009317D2">
        <w:rPr>
          <w:rFonts w:ascii="Times New Roman" w:hAnsi="Times New Roman"/>
          <w:sz w:val="28"/>
          <w:szCs w:val="28"/>
        </w:rPr>
        <w:t>липосомальным</w:t>
      </w:r>
      <w:proofErr w:type="spellEnd"/>
      <w:r w:rsidR="00372E82" w:rsidRPr="009317D2">
        <w:rPr>
          <w:rFonts w:ascii="Times New Roman" w:hAnsi="Times New Roman"/>
          <w:sz w:val="28"/>
          <w:szCs w:val="28"/>
        </w:rPr>
        <w:t xml:space="preserve"> </w:t>
      </w:r>
      <w:proofErr w:type="spellStart"/>
      <w:r w:rsidR="00372E82" w:rsidRPr="009317D2">
        <w:rPr>
          <w:rFonts w:ascii="Times New Roman" w:hAnsi="Times New Roman"/>
          <w:sz w:val="28"/>
          <w:szCs w:val="28"/>
        </w:rPr>
        <w:t>доксорубицином</w:t>
      </w:r>
      <w:proofErr w:type="spellEnd"/>
      <w:r w:rsidR="00372E82" w:rsidRPr="009317D2">
        <w:rPr>
          <w:rFonts w:ascii="Times New Roman" w:hAnsi="Times New Roman"/>
          <w:sz w:val="28"/>
          <w:szCs w:val="28"/>
        </w:rPr>
        <w:t xml:space="preserve"> или дексаметазоном показан для лечения взрослых пациентов с прогрессирующей множественной миеломой, которые получили по крайней мере один курс лечения и которым уже проведена или не подходят для трансплантации кроветворных стволовых клеток. </w:t>
      </w:r>
    </w:p>
    <w:p w14:paraId="138D3F77" w14:textId="77777777" w:rsidR="00372E82" w:rsidRPr="009317D2" w:rsidRDefault="003A4851" w:rsidP="00372E82">
      <w:pPr>
        <w:tabs>
          <w:tab w:val="left" w:pos="8931"/>
        </w:tabs>
        <w:spacing w:after="0" w:line="240" w:lineRule="auto"/>
        <w:jc w:val="both"/>
        <w:rPr>
          <w:rFonts w:ascii="Times New Roman" w:hAnsi="Times New Roman"/>
          <w:sz w:val="28"/>
          <w:szCs w:val="28"/>
        </w:rPr>
      </w:pPr>
      <w:proofErr w:type="spellStart"/>
      <w:r>
        <w:rPr>
          <w:rFonts w:ascii="Times New Roman" w:hAnsi="Times New Roman"/>
          <w:sz w:val="28"/>
          <w:szCs w:val="28"/>
        </w:rPr>
        <w:t>Бортебин</w:t>
      </w:r>
      <w:proofErr w:type="spellEnd"/>
      <w:r w:rsidR="00372E82" w:rsidRPr="009317D2">
        <w:rPr>
          <w:rFonts w:ascii="Times New Roman" w:hAnsi="Times New Roman"/>
          <w:sz w:val="28"/>
          <w:szCs w:val="28"/>
        </w:rPr>
        <w:t xml:space="preserve"> в сочетании с </w:t>
      </w:r>
      <w:proofErr w:type="spellStart"/>
      <w:r w:rsidR="00372E82" w:rsidRPr="009317D2">
        <w:rPr>
          <w:rFonts w:ascii="Times New Roman" w:hAnsi="Times New Roman"/>
          <w:sz w:val="28"/>
          <w:szCs w:val="28"/>
        </w:rPr>
        <w:t>мелфаланом</w:t>
      </w:r>
      <w:proofErr w:type="spellEnd"/>
      <w:r w:rsidR="00372E82" w:rsidRPr="009317D2">
        <w:rPr>
          <w:rFonts w:ascii="Times New Roman" w:hAnsi="Times New Roman"/>
          <w:sz w:val="28"/>
          <w:szCs w:val="28"/>
        </w:rPr>
        <w:t xml:space="preserve"> и </w:t>
      </w:r>
      <w:proofErr w:type="spellStart"/>
      <w:r w:rsidR="00372E82" w:rsidRPr="009317D2">
        <w:rPr>
          <w:rFonts w:ascii="Times New Roman" w:hAnsi="Times New Roman"/>
          <w:sz w:val="28"/>
          <w:szCs w:val="28"/>
        </w:rPr>
        <w:t>преднизоном</w:t>
      </w:r>
      <w:proofErr w:type="spellEnd"/>
      <w:r w:rsidR="00372E82" w:rsidRPr="009317D2">
        <w:rPr>
          <w:rFonts w:ascii="Times New Roman" w:hAnsi="Times New Roman"/>
          <w:sz w:val="28"/>
          <w:szCs w:val="28"/>
        </w:rPr>
        <w:t xml:space="preserve"> показан для лечения взрослых пациентов с ранее </w:t>
      </w:r>
      <w:proofErr w:type="spellStart"/>
      <w:r w:rsidR="00372E82" w:rsidRPr="009317D2">
        <w:rPr>
          <w:rFonts w:ascii="Times New Roman" w:hAnsi="Times New Roman"/>
          <w:sz w:val="28"/>
          <w:szCs w:val="28"/>
        </w:rPr>
        <w:t>нелеченной</w:t>
      </w:r>
      <w:proofErr w:type="spellEnd"/>
      <w:r w:rsidR="00372E82" w:rsidRPr="009317D2">
        <w:rPr>
          <w:rFonts w:ascii="Times New Roman" w:hAnsi="Times New Roman"/>
          <w:sz w:val="28"/>
          <w:szCs w:val="28"/>
        </w:rPr>
        <w:t xml:space="preserve"> множественной миеломой, которые не подходят для высокодозной химиотерапии с трансплантацией кроветворных стволовых клеток.</w:t>
      </w:r>
    </w:p>
    <w:p w14:paraId="2CC87F1D" w14:textId="77777777" w:rsidR="00372E82" w:rsidRPr="009317D2" w:rsidRDefault="003A4851" w:rsidP="00372E82">
      <w:pPr>
        <w:tabs>
          <w:tab w:val="left" w:pos="8931"/>
        </w:tabs>
        <w:spacing w:after="0" w:line="240" w:lineRule="auto"/>
        <w:jc w:val="both"/>
        <w:rPr>
          <w:rFonts w:ascii="Times New Roman" w:hAnsi="Times New Roman"/>
          <w:sz w:val="28"/>
          <w:szCs w:val="28"/>
        </w:rPr>
      </w:pPr>
      <w:proofErr w:type="spellStart"/>
      <w:r>
        <w:rPr>
          <w:rFonts w:ascii="Times New Roman" w:hAnsi="Times New Roman"/>
          <w:sz w:val="28"/>
          <w:szCs w:val="28"/>
        </w:rPr>
        <w:t>Бортебин</w:t>
      </w:r>
      <w:proofErr w:type="spellEnd"/>
      <w:r w:rsidR="00372E82" w:rsidRPr="009317D2">
        <w:rPr>
          <w:rFonts w:ascii="Times New Roman" w:hAnsi="Times New Roman"/>
          <w:sz w:val="28"/>
          <w:szCs w:val="28"/>
        </w:rPr>
        <w:t xml:space="preserve"> в комбинации с дексаметазоном или дексаметазоном и талидомидом, показан для индукционной терапии взрослых пациентов с </w:t>
      </w:r>
      <w:r w:rsidR="00372E82" w:rsidRPr="009317D2">
        <w:rPr>
          <w:rFonts w:ascii="Times New Roman" w:hAnsi="Times New Roman"/>
          <w:sz w:val="28"/>
          <w:szCs w:val="28"/>
        </w:rPr>
        <w:lastRenderedPageBreak/>
        <w:t xml:space="preserve">ранее </w:t>
      </w:r>
      <w:proofErr w:type="spellStart"/>
      <w:r w:rsidR="00372E82" w:rsidRPr="009317D2">
        <w:rPr>
          <w:rFonts w:ascii="Times New Roman" w:hAnsi="Times New Roman"/>
          <w:sz w:val="28"/>
          <w:szCs w:val="28"/>
        </w:rPr>
        <w:t>нелеченной</w:t>
      </w:r>
      <w:proofErr w:type="spellEnd"/>
      <w:r w:rsidR="00372E82" w:rsidRPr="009317D2">
        <w:rPr>
          <w:rFonts w:ascii="Times New Roman" w:hAnsi="Times New Roman"/>
          <w:sz w:val="28"/>
          <w:szCs w:val="28"/>
        </w:rPr>
        <w:t xml:space="preserve"> множественной миеломой, которые не подходят для высокодозной химиотерапии с трансплантацией кроветворных стволовых клеток.</w:t>
      </w:r>
    </w:p>
    <w:p w14:paraId="22C14EEF" w14:textId="77777777" w:rsidR="00372E82" w:rsidRPr="009317D2" w:rsidRDefault="003A4851" w:rsidP="00372E82">
      <w:pPr>
        <w:tabs>
          <w:tab w:val="left" w:pos="8931"/>
        </w:tabs>
        <w:spacing w:after="0" w:line="240" w:lineRule="auto"/>
        <w:jc w:val="both"/>
        <w:rPr>
          <w:rFonts w:ascii="Times New Roman" w:hAnsi="Times New Roman"/>
          <w:sz w:val="28"/>
          <w:szCs w:val="28"/>
        </w:rPr>
      </w:pPr>
      <w:proofErr w:type="spellStart"/>
      <w:r>
        <w:rPr>
          <w:rFonts w:ascii="Times New Roman" w:hAnsi="Times New Roman"/>
          <w:sz w:val="28"/>
          <w:szCs w:val="28"/>
        </w:rPr>
        <w:t>Бортебин</w:t>
      </w:r>
      <w:proofErr w:type="spellEnd"/>
      <w:r w:rsidR="00372E82" w:rsidRPr="009317D2">
        <w:rPr>
          <w:rFonts w:ascii="Times New Roman" w:hAnsi="Times New Roman"/>
          <w:sz w:val="28"/>
          <w:szCs w:val="28"/>
        </w:rPr>
        <w:t xml:space="preserve"> в комбинации с </w:t>
      </w:r>
      <w:proofErr w:type="spellStart"/>
      <w:r w:rsidR="00372E82" w:rsidRPr="009317D2">
        <w:rPr>
          <w:rFonts w:ascii="Times New Roman" w:hAnsi="Times New Roman"/>
          <w:sz w:val="28"/>
          <w:szCs w:val="28"/>
        </w:rPr>
        <w:t>ритуксимабом</w:t>
      </w:r>
      <w:proofErr w:type="spellEnd"/>
      <w:r w:rsidR="00372E82" w:rsidRPr="009317D2">
        <w:rPr>
          <w:rFonts w:ascii="Times New Roman" w:hAnsi="Times New Roman"/>
          <w:sz w:val="28"/>
          <w:szCs w:val="28"/>
        </w:rPr>
        <w:t xml:space="preserve">, циклофосфамидом, </w:t>
      </w:r>
      <w:proofErr w:type="spellStart"/>
      <w:r w:rsidR="00372E82" w:rsidRPr="009317D2">
        <w:rPr>
          <w:rFonts w:ascii="Times New Roman" w:hAnsi="Times New Roman"/>
          <w:sz w:val="28"/>
          <w:szCs w:val="28"/>
        </w:rPr>
        <w:t>доксорубицином</w:t>
      </w:r>
      <w:proofErr w:type="spellEnd"/>
      <w:r w:rsidR="00372E82" w:rsidRPr="009317D2">
        <w:rPr>
          <w:rFonts w:ascii="Times New Roman" w:hAnsi="Times New Roman"/>
          <w:sz w:val="28"/>
          <w:szCs w:val="28"/>
        </w:rPr>
        <w:t xml:space="preserve"> и </w:t>
      </w:r>
      <w:proofErr w:type="spellStart"/>
      <w:r w:rsidR="00372E82" w:rsidRPr="009317D2">
        <w:rPr>
          <w:rFonts w:ascii="Times New Roman" w:hAnsi="Times New Roman"/>
          <w:sz w:val="28"/>
          <w:szCs w:val="28"/>
        </w:rPr>
        <w:t>преднизоном</w:t>
      </w:r>
      <w:proofErr w:type="spellEnd"/>
      <w:r w:rsidR="00372E82" w:rsidRPr="009317D2">
        <w:rPr>
          <w:rFonts w:ascii="Times New Roman" w:hAnsi="Times New Roman"/>
          <w:sz w:val="28"/>
          <w:szCs w:val="28"/>
        </w:rPr>
        <w:t xml:space="preserve"> показан для лечения взрослых пациентов с ранее </w:t>
      </w:r>
      <w:proofErr w:type="spellStart"/>
      <w:r w:rsidR="00372E82" w:rsidRPr="009317D2">
        <w:rPr>
          <w:rFonts w:ascii="Times New Roman" w:hAnsi="Times New Roman"/>
          <w:sz w:val="28"/>
          <w:szCs w:val="28"/>
        </w:rPr>
        <w:t>нелеченной</w:t>
      </w:r>
      <w:proofErr w:type="spellEnd"/>
      <w:r w:rsidR="00372E82" w:rsidRPr="009317D2">
        <w:rPr>
          <w:rFonts w:ascii="Times New Roman" w:hAnsi="Times New Roman"/>
          <w:sz w:val="28"/>
          <w:szCs w:val="28"/>
        </w:rPr>
        <w:t xml:space="preserve"> </w:t>
      </w:r>
      <w:proofErr w:type="spellStart"/>
      <w:r w:rsidR="00372E82" w:rsidRPr="009317D2">
        <w:rPr>
          <w:rFonts w:ascii="Times New Roman" w:hAnsi="Times New Roman"/>
          <w:sz w:val="28"/>
          <w:szCs w:val="28"/>
        </w:rPr>
        <w:t>мантийноклеточной</w:t>
      </w:r>
      <w:proofErr w:type="spellEnd"/>
      <w:r w:rsidR="00372E82" w:rsidRPr="009317D2">
        <w:rPr>
          <w:rFonts w:ascii="Times New Roman" w:hAnsi="Times New Roman"/>
          <w:sz w:val="28"/>
          <w:szCs w:val="28"/>
        </w:rPr>
        <w:t xml:space="preserve"> лимфомой, которым не подходит трансплантация кроветворных стволовых клеток. </w:t>
      </w:r>
    </w:p>
    <w:p w14:paraId="6CFDE0AB" w14:textId="77777777" w:rsidR="00844CE8" w:rsidRPr="009317D2" w:rsidRDefault="00844CE8" w:rsidP="00844CE8">
      <w:pPr>
        <w:spacing w:after="0" w:line="240" w:lineRule="auto"/>
        <w:jc w:val="both"/>
        <w:rPr>
          <w:rFonts w:ascii="Times New Roman" w:eastAsia="Times New Roman" w:hAnsi="Times New Roman"/>
          <w:b/>
          <w:sz w:val="28"/>
          <w:szCs w:val="28"/>
          <w:lang w:eastAsia="ru-RU"/>
        </w:rPr>
      </w:pPr>
    </w:p>
    <w:p w14:paraId="62A0E2A6" w14:textId="77777777" w:rsidR="00DB406A" w:rsidRPr="009317D2" w:rsidRDefault="00DB406A" w:rsidP="00844CE8">
      <w:pPr>
        <w:spacing w:after="0" w:line="240" w:lineRule="auto"/>
        <w:jc w:val="both"/>
        <w:rPr>
          <w:rFonts w:ascii="Times New Roman" w:eastAsia="Times New Roman" w:hAnsi="Times New Roman"/>
          <w:b/>
          <w:sz w:val="28"/>
          <w:szCs w:val="28"/>
          <w:lang w:eastAsia="ru-RU"/>
        </w:rPr>
      </w:pPr>
      <w:r w:rsidRPr="009317D2">
        <w:rPr>
          <w:rFonts w:ascii="Times New Roman" w:eastAsia="Times New Roman" w:hAnsi="Times New Roman"/>
          <w:b/>
          <w:sz w:val="28"/>
          <w:szCs w:val="28"/>
          <w:lang w:eastAsia="ru-RU"/>
        </w:rPr>
        <w:t>Перечень сведений, н</w:t>
      </w:r>
      <w:r w:rsidR="00844CE8" w:rsidRPr="009317D2">
        <w:rPr>
          <w:rFonts w:ascii="Times New Roman" w:eastAsia="Times New Roman" w:hAnsi="Times New Roman"/>
          <w:b/>
          <w:sz w:val="28"/>
          <w:szCs w:val="28"/>
          <w:lang w:eastAsia="ru-RU"/>
        </w:rPr>
        <w:t>еобходимых до начала применения</w:t>
      </w:r>
    </w:p>
    <w:p w14:paraId="5123F51D" w14:textId="77777777" w:rsidR="007D0E84" w:rsidRPr="009317D2" w:rsidRDefault="007D0E84" w:rsidP="00844CE8">
      <w:pPr>
        <w:spacing w:after="0" w:line="240" w:lineRule="auto"/>
        <w:jc w:val="both"/>
        <w:rPr>
          <w:rFonts w:ascii="Times New Roman" w:eastAsia="Times New Roman" w:hAnsi="Times New Roman"/>
          <w:b/>
          <w:i/>
          <w:sz w:val="28"/>
          <w:szCs w:val="28"/>
          <w:lang w:eastAsia="ru-RU"/>
        </w:rPr>
      </w:pPr>
      <w:r w:rsidRPr="009317D2">
        <w:rPr>
          <w:rFonts w:ascii="Times New Roman" w:eastAsia="Times New Roman" w:hAnsi="Times New Roman"/>
          <w:b/>
          <w:i/>
          <w:sz w:val="28"/>
          <w:szCs w:val="28"/>
          <w:lang w:eastAsia="ru-RU"/>
        </w:rPr>
        <w:t>Противопоказания</w:t>
      </w:r>
    </w:p>
    <w:p w14:paraId="6B7F2835" w14:textId="77777777" w:rsidR="00372E82" w:rsidRPr="009317D2" w:rsidRDefault="00372E82" w:rsidP="00372E82">
      <w:pPr>
        <w:autoSpaceDE w:val="0"/>
        <w:autoSpaceDN w:val="0"/>
        <w:spacing w:after="0" w:line="240" w:lineRule="auto"/>
        <w:jc w:val="both"/>
        <w:rPr>
          <w:rFonts w:ascii="Times New Roman" w:hAnsi="Times New Roman"/>
          <w:sz w:val="28"/>
          <w:szCs w:val="28"/>
        </w:rPr>
      </w:pPr>
      <w:r w:rsidRPr="009317D2">
        <w:rPr>
          <w:rFonts w:ascii="Times New Roman" w:hAnsi="Times New Roman"/>
          <w:sz w:val="28"/>
          <w:szCs w:val="28"/>
        </w:rPr>
        <w:t>-</w:t>
      </w:r>
      <w:r w:rsidR="008C1D42">
        <w:rPr>
          <w:rFonts w:ascii="Times New Roman" w:hAnsi="Times New Roman"/>
          <w:sz w:val="28"/>
          <w:szCs w:val="28"/>
        </w:rPr>
        <w:t xml:space="preserve"> </w:t>
      </w:r>
      <w:r w:rsidRPr="009317D2">
        <w:rPr>
          <w:rFonts w:ascii="Times New Roman" w:hAnsi="Times New Roman"/>
          <w:sz w:val="28"/>
          <w:szCs w:val="28"/>
        </w:rPr>
        <w:t>гиперчувствительность к действующему веществу, бору и</w:t>
      </w:r>
      <w:r w:rsidR="00B20F33">
        <w:rPr>
          <w:rFonts w:ascii="Times New Roman" w:hAnsi="Times New Roman"/>
          <w:sz w:val="28"/>
          <w:szCs w:val="28"/>
        </w:rPr>
        <w:t>ли к любому из вспомогательных веществ</w:t>
      </w:r>
      <w:r w:rsidR="00577A8B">
        <w:rPr>
          <w:rFonts w:ascii="Times New Roman" w:hAnsi="Times New Roman"/>
          <w:sz w:val="28"/>
          <w:szCs w:val="28"/>
        </w:rPr>
        <w:t xml:space="preserve"> </w:t>
      </w:r>
    </w:p>
    <w:p w14:paraId="08366ED2" w14:textId="77777777" w:rsidR="00372E82" w:rsidRPr="009317D2" w:rsidRDefault="00372E82" w:rsidP="00372E82">
      <w:pPr>
        <w:autoSpaceDE w:val="0"/>
        <w:autoSpaceDN w:val="0"/>
        <w:spacing w:after="0" w:line="240" w:lineRule="auto"/>
        <w:jc w:val="both"/>
        <w:rPr>
          <w:rFonts w:ascii="Times New Roman" w:hAnsi="Times New Roman"/>
          <w:sz w:val="28"/>
          <w:szCs w:val="28"/>
        </w:rPr>
      </w:pPr>
      <w:r w:rsidRPr="009317D2">
        <w:rPr>
          <w:rFonts w:ascii="Times New Roman" w:hAnsi="Times New Roman"/>
          <w:sz w:val="28"/>
          <w:szCs w:val="28"/>
        </w:rPr>
        <w:t>-</w:t>
      </w:r>
      <w:r w:rsidR="008C1D42">
        <w:rPr>
          <w:rFonts w:ascii="Times New Roman" w:hAnsi="Times New Roman"/>
          <w:sz w:val="28"/>
          <w:szCs w:val="28"/>
        </w:rPr>
        <w:t xml:space="preserve"> </w:t>
      </w:r>
      <w:r w:rsidRPr="009317D2">
        <w:rPr>
          <w:rFonts w:ascii="Times New Roman" w:hAnsi="Times New Roman"/>
          <w:sz w:val="28"/>
          <w:szCs w:val="28"/>
        </w:rPr>
        <w:t>острое диффузное инфильтративное заболевание легких или перикарда.</w:t>
      </w:r>
    </w:p>
    <w:p w14:paraId="2B46219E" w14:textId="77777777" w:rsidR="00372E82" w:rsidRPr="009317D2" w:rsidRDefault="00372E82" w:rsidP="00372E82">
      <w:pPr>
        <w:autoSpaceDE w:val="0"/>
        <w:autoSpaceDN w:val="0"/>
        <w:spacing w:after="0" w:line="240" w:lineRule="auto"/>
        <w:jc w:val="both"/>
        <w:rPr>
          <w:rFonts w:ascii="Times New Roman" w:eastAsia="Times New Roman" w:hAnsi="Times New Roman"/>
          <w:sz w:val="28"/>
          <w:szCs w:val="28"/>
          <w:lang w:eastAsia="ru-RU"/>
        </w:rPr>
      </w:pPr>
      <w:r w:rsidRPr="009317D2">
        <w:rPr>
          <w:rFonts w:ascii="Times New Roman" w:hAnsi="Times New Roman"/>
          <w:sz w:val="28"/>
          <w:szCs w:val="28"/>
        </w:rPr>
        <w:t xml:space="preserve">При применении препарата </w:t>
      </w:r>
      <w:proofErr w:type="spellStart"/>
      <w:r w:rsidRPr="009317D2">
        <w:rPr>
          <w:rFonts w:ascii="Times New Roman" w:hAnsi="Times New Roman"/>
          <w:sz w:val="28"/>
          <w:szCs w:val="28"/>
        </w:rPr>
        <w:t>Бортебин</w:t>
      </w:r>
      <w:proofErr w:type="spellEnd"/>
      <w:r w:rsidRPr="009317D2">
        <w:rPr>
          <w:rFonts w:ascii="Times New Roman" w:hAnsi="Times New Roman"/>
          <w:sz w:val="28"/>
          <w:szCs w:val="28"/>
        </w:rPr>
        <w:t xml:space="preserve"> в комбинации с другими лекарственными препаратами, необходимо обратиться к их общей характеристике для получения дополнительной информации о противопоказаниях.</w:t>
      </w:r>
    </w:p>
    <w:p w14:paraId="3C846E22" w14:textId="77777777" w:rsidR="007D0E84" w:rsidRPr="009317D2" w:rsidRDefault="007D0E84" w:rsidP="00844CE8">
      <w:pPr>
        <w:spacing w:after="0" w:line="240" w:lineRule="auto"/>
        <w:jc w:val="both"/>
        <w:rPr>
          <w:rFonts w:ascii="Times New Roman" w:eastAsia="Times New Roman" w:hAnsi="Times New Roman"/>
          <w:b/>
          <w:i/>
          <w:sz w:val="28"/>
          <w:szCs w:val="28"/>
          <w:lang w:eastAsia="ru-RU"/>
        </w:rPr>
      </w:pPr>
      <w:r w:rsidRPr="009317D2">
        <w:rPr>
          <w:rFonts w:ascii="Times New Roman" w:eastAsia="Times New Roman" w:hAnsi="Times New Roman"/>
          <w:b/>
          <w:i/>
          <w:sz w:val="28"/>
          <w:szCs w:val="28"/>
          <w:lang w:eastAsia="ru-RU"/>
        </w:rPr>
        <w:t>Взаимодействия с другими лекарственными препаратами</w:t>
      </w:r>
    </w:p>
    <w:p w14:paraId="3F81EFFC" w14:textId="77777777" w:rsidR="00372E82" w:rsidRPr="009317D2" w:rsidRDefault="006555BF" w:rsidP="00372E82">
      <w:pPr>
        <w:spacing w:after="0" w:line="240" w:lineRule="auto"/>
        <w:jc w:val="both"/>
        <w:rPr>
          <w:rFonts w:ascii="Times New Roman" w:hAnsi="Times New Roman"/>
          <w:sz w:val="28"/>
          <w:szCs w:val="28"/>
        </w:rPr>
      </w:pPr>
      <w:r>
        <w:rPr>
          <w:rFonts w:ascii="Times New Roman" w:hAnsi="Times New Roman"/>
          <w:sz w:val="28"/>
          <w:szCs w:val="28"/>
        </w:rPr>
        <w:t>Доклинические и</w:t>
      </w:r>
      <w:r w:rsidR="00372E82" w:rsidRPr="009317D2">
        <w:rPr>
          <w:rFonts w:ascii="Times New Roman" w:hAnsi="Times New Roman"/>
          <w:sz w:val="28"/>
          <w:szCs w:val="28"/>
        </w:rPr>
        <w:t xml:space="preserve">сследования </w:t>
      </w:r>
      <w:proofErr w:type="spellStart"/>
      <w:r w:rsidR="00372E82" w:rsidRPr="009317D2">
        <w:rPr>
          <w:rFonts w:ascii="Times New Roman" w:hAnsi="Times New Roman"/>
          <w:i/>
          <w:sz w:val="28"/>
          <w:szCs w:val="28"/>
        </w:rPr>
        <w:t>in</w:t>
      </w:r>
      <w:proofErr w:type="spellEnd"/>
      <w:r w:rsidR="00372E82" w:rsidRPr="009317D2">
        <w:rPr>
          <w:rFonts w:ascii="Times New Roman" w:hAnsi="Times New Roman"/>
          <w:i/>
          <w:sz w:val="28"/>
          <w:szCs w:val="28"/>
        </w:rPr>
        <w:t xml:space="preserve"> </w:t>
      </w:r>
      <w:proofErr w:type="spellStart"/>
      <w:r w:rsidR="00372E82" w:rsidRPr="009317D2">
        <w:rPr>
          <w:rFonts w:ascii="Times New Roman" w:hAnsi="Times New Roman"/>
          <w:i/>
          <w:sz w:val="28"/>
          <w:szCs w:val="28"/>
        </w:rPr>
        <w:t>vitro</w:t>
      </w:r>
      <w:proofErr w:type="spellEnd"/>
      <w:r w:rsidR="00372E82" w:rsidRPr="009317D2">
        <w:rPr>
          <w:rFonts w:ascii="Times New Roman" w:hAnsi="Times New Roman"/>
          <w:sz w:val="28"/>
          <w:szCs w:val="28"/>
        </w:rPr>
        <w:t xml:space="preserve"> и исследования </w:t>
      </w:r>
      <w:proofErr w:type="spellStart"/>
      <w:r w:rsidR="00372E82" w:rsidRPr="009317D2">
        <w:rPr>
          <w:rFonts w:ascii="Times New Roman" w:hAnsi="Times New Roman"/>
          <w:i/>
          <w:sz w:val="28"/>
          <w:szCs w:val="28"/>
        </w:rPr>
        <w:t>ex</w:t>
      </w:r>
      <w:proofErr w:type="spellEnd"/>
      <w:r w:rsidR="00372E82" w:rsidRPr="009317D2">
        <w:rPr>
          <w:rFonts w:ascii="Times New Roman" w:hAnsi="Times New Roman"/>
          <w:i/>
          <w:sz w:val="28"/>
          <w:szCs w:val="28"/>
        </w:rPr>
        <w:t xml:space="preserve"> </w:t>
      </w:r>
      <w:proofErr w:type="spellStart"/>
      <w:r w:rsidR="00372E82" w:rsidRPr="009317D2">
        <w:rPr>
          <w:rFonts w:ascii="Times New Roman" w:hAnsi="Times New Roman"/>
          <w:i/>
          <w:sz w:val="28"/>
          <w:szCs w:val="28"/>
        </w:rPr>
        <w:t>vivo</w:t>
      </w:r>
      <w:proofErr w:type="spellEnd"/>
      <w:r w:rsidR="00372E82" w:rsidRPr="009317D2">
        <w:rPr>
          <w:rFonts w:ascii="Times New Roman" w:hAnsi="Times New Roman"/>
          <w:sz w:val="28"/>
          <w:szCs w:val="28"/>
        </w:rPr>
        <w:t xml:space="preserve"> показывают, что </w:t>
      </w:r>
      <w:proofErr w:type="spellStart"/>
      <w:r w:rsidR="00372E82" w:rsidRPr="009317D2">
        <w:rPr>
          <w:rFonts w:ascii="Times New Roman" w:hAnsi="Times New Roman"/>
          <w:sz w:val="28"/>
          <w:szCs w:val="28"/>
        </w:rPr>
        <w:t>бортезомиб</w:t>
      </w:r>
      <w:proofErr w:type="spellEnd"/>
      <w:r w:rsidR="00372E82" w:rsidRPr="009317D2">
        <w:rPr>
          <w:rFonts w:ascii="Times New Roman" w:hAnsi="Times New Roman"/>
          <w:sz w:val="28"/>
          <w:szCs w:val="28"/>
        </w:rPr>
        <w:t xml:space="preserve"> является слабым ингибитором изоферментов цитохрома Р450 (</w:t>
      </w:r>
      <w:r w:rsidR="00372E82" w:rsidRPr="009317D2">
        <w:rPr>
          <w:rFonts w:ascii="Times New Roman" w:hAnsi="Times New Roman"/>
          <w:sz w:val="28"/>
          <w:szCs w:val="28"/>
          <w:lang w:val="en-US"/>
        </w:rPr>
        <w:t>CYP</w:t>
      </w:r>
      <w:r w:rsidR="00372E82" w:rsidRPr="009317D2">
        <w:rPr>
          <w:rFonts w:ascii="Times New Roman" w:hAnsi="Times New Roman"/>
          <w:sz w:val="28"/>
          <w:szCs w:val="28"/>
        </w:rPr>
        <w:t xml:space="preserve">), изоферментов 1A2, 2C9, 2C19, 2D6 и 3A4. С учетом ограниченного участия (7%) изофермента CYP2D6 в метаболизме </w:t>
      </w:r>
      <w:proofErr w:type="spellStart"/>
      <w:r w:rsidR="00372E82" w:rsidRPr="009317D2">
        <w:rPr>
          <w:rFonts w:ascii="Times New Roman" w:hAnsi="Times New Roman"/>
          <w:sz w:val="28"/>
          <w:szCs w:val="28"/>
        </w:rPr>
        <w:t>бортезомиба</w:t>
      </w:r>
      <w:proofErr w:type="spellEnd"/>
      <w:r w:rsidR="00372E82" w:rsidRPr="009317D2">
        <w:rPr>
          <w:rFonts w:ascii="Times New Roman" w:hAnsi="Times New Roman"/>
          <w:sz w:val="28"/>
          <w:szCs w:val="28"/>
        </w:rPr>
        <w:t xml:space="preserve">, не ожидается, что фенотип со снижением активности изофермента CYP2D6 будет оказывать влияние на общее распределение </w:t>
      </w:r>
      <w:proofErr w:type="spellStart"/>
      <w:r w:rsidR="00372E82" w:rsidRPr="009317D2">
        <w:rPr>
          <w:rFonts w:ascii="Times New Roman" w:hAnsi="Times New Roman"/>
          <w:sz w:val="28"/>
          <w:szCs w:val="28"/>
        </w:rPr>
        <w:t>бортезомиба</w:t>
      </w:r>
      <w:proofErr w:type="spellEnd"/>
      <w:r w:rsidR="00372E82" w:rsidRPr="009317D2">
        <w:rPr>
          <w:rFonts w:ascii="Times New Roman" w:hAnsi="Times New Roman"/>
          <w:sz w:val="28"/>
          <w:szCs w:val="28"/>
        </w:rPr>
        <w:t xml:space="preserve">.  Исследование лекарственных взаимодействий, оценивавшее эффект </w:t>
      </w:r>
      <w:proofErr w:type="spellStart"/>
      <w:r w:rsidR="00372E82" w:rsidRPr="009317D2">
        <w:rPr>
          <w:rFonts w:ascii="Times New Roman" w:hAnsi="Times New Roman"/>
          <w:sz w:val="28"/>
          <w:szCs w:val="28"/>
        </w:rPr>
        <w:t>кетоконазола</w:t>
      </w:r>
      <w:proofErr w:type="spellEnd"/>
      <w:r w:rsidR="00372E82" w:rsidRPr="009317D2">
        <w:rPr>
          <w:rFonts w:ascii="Times New Roman" w:hAnsi="Times New Roman"/>
          <w:sz w:val="28"/>
          <w:szCs w:val="28"/>
        </w:rPr>
        <w:t xml:space="preserve">, являющийся мощным ингибитором изофермента CYP3A4, оказываемого на фармакокинетику </w:t>
      </w:r>
      <w:proofErr w:type="spellStart"/>
      <w:r w:rsidR="00372E82" w:rsidRPr="009317D2">
        <w:rPr>
          <w:rFonts w:ascii="Times New Roman" w:hAnsi="Times New Roman"/>
          <w:sz w:val="28"/>
          <w:szCs w:val="28"/>
        </w:rPr>
        <w:t>бортезомиба</w:t>
      </w:r>
      <w:proofErr w:type="spellEnd"/>
      <w:r w:rsidR="00372E82" w:rsidRPr="009317D2">
        <w:rPr>
          <w:rFonts w:ascii="Times New Roman" w:hAnsi="Times New Roman"/>
          <w:sz w:val="28"/>
          <w:szCs w:val="28"/>
        </w:rPr>
        <w:t xml:space="preserve"> (при внутривенном введении), выявило среднее увеличение ППК </w:t>
      </w:r>
      <w:proofErr w:type="spellStart"/>
      <w:r w:rsidR="00372E82" w:rsidRPr="009317D2">
        <w:rPr>
          <w:rFonts w:ascii="Times New Roman" w:hAnsi="Times New Roman"/>
          <w:sz w:val="28"/>
          <w:szCs w:val="28"/>
        </w:rPr>
        <w:t>бортезомиба</w:t>
      </w:r>
      <w:proofErr w:type="spellEnd"/>
      <w:r w:rsidR="00372E82" w:rsidRPr="009317D2">
        <w:rPr>
          <w:rFonts w:ascii="Times New Roman" w:hAnsi="Times New Roman"/>
          <w:sz w:val="28"/>
          <w:szCs w:val="28"/>
        </w:rPr>
        <w:t xml:space="preserve"> на 35</w:t>
      </w:r>
      <w:r w:rsidR="003A4851" w:rsidRPr="009317D2">
        <w:rPr>
          <w:rFonts w:ascii="Times New Roman" w:hAnsi="Times New Roman"/>
          <w:sz w:val="28"/>
          <w:szCs w:val="28"/>
        </w:rPr>
        <w:t>% (</w:t>
      </w:r>
      <w:r w:rsidR="00372E82" w:rsidRPr="009317D2">
        <w:rPr>
          <w:rFonts w:ascii="Times New Roman" w:hAnsi="Times New Roman"/>
          <w:sz w:val="28"/>
          <w:szCs w:val="28"/>
        </w:rPr>
        <w:t>С</w:t>
      </w:r>
      <w:r w:rsidR="00372E82" w:rsidRPr="009317D2">
        <w:rPr>
          <w:rFonts w:ascii="Times New Roman" w:hAnsi="Times New Roman"/>
          <w:sz w:val="28"/>
          <w:szCs w:val="28"/>
          <w:lang w:val="en-US"/>
        </w:rPr>
        <w:t>I</w:t>
      </w:r>
      <w:r w:rsidR="00372E82" w:rsidRPr="009317D2">
        <w:rPr>
          <w:rFonts w:ascii="Times New Roman" w:hAnsi="Times New Roman"/>
          <w:sz w:val="28"/>
          <w:szCs w:val="28"/>
          <w:vertAlign w:val="subscript"/>
        </w:rPr>
        <w:t>90%</w:t>
      </w:r>
      <w:r w:rsidR="00372E82" w:rsidRPr="009317D2">
        <w:rPr>
          <w:rFonts w:ascii="Times New Roman" w:hAnsi="Times New Roman"/>
          <w:sz w:val="28"/>
          <w:szCs w:val="28"/>
        </w:rPr>
        <w:t xml:space="preserve"> [от 1.032 до 1.772]). Таким образом, необходим мониторинг у пациентов при применении </w:t>
      </w:r>
      <w:proofErr w:type="spellStart"/>
      <w:r w:rsidR="00372E82" w:rsidRPr="009317D2">
        <w:rPr>
          <w:rFonts w:ascii="Times New Roman" w:hAnsi="Times New Roman"/>
          <w:sz w:val="28"/>
          <w:szCs w:val="28"/>
        </w:rPr>
        <w:t>бортезомиба</w:t>
      </w:r>
      <w:proofErr w:type="spellEnd"/>
      <w:r w:rsidR="00372E82" w:rsidRPr="009317D2">
        <w:rPr>
          <w:rFonts w:ascii="Times New Roman" w:hAnsi="Times New Roman"/>
          <w:sz w:val="28"/>
          <w:szCs w:val="28"/>
        </w:rPr>
        <w:t xml:space="preserve"> в комбинации с мощными ингибиторами изофермента CYP3A4 (например, </w:t>
      </w:r>
      <w:proofErr w:type="spellStart"/>
      <w:r w:rsidR="00372E82" w:rsidRPr="009317D2">
        <w:rPr>
          <w:rFonts w:ascii="Times New Roman" w:hAnsi="Times New Roman"/>
          <w:sz w:val="28"/>
          <w:szCs w:val="28"/>
        </w:rPr>
        <w:t>кетоконазол</w:t>
      </w:r>
      <w:proofErr w:type="spellEnd"/>
      <w:r w:rsidR="00372E82" w:rsidRPr="009317D2">
        <w:rPr>
          <w:rFonts w:ascii="Times New Roman" w:hAnsi="Times New Roman"/>
          <w:sz w:val="28"/>
          <w:szCs w:val="28"/>
        </w:rPr>
        <w:t xml:space="preserve">, </w:t>
      </w:r>
      <w:proofErr w:type="spellStart"/>
      <w:r w:rsidR="00372E82" w:rsidRPr="009317D2">
        <w:rPr>
          <w:rFonts w:ascii="Times New Roman" w:hAnsi="Times New Roman"/>
          <w:sz w:val="28"/>
          <w:szCs w:val="28"/>
        </w:rPr>
        <w:t>ритонавир</w:t>
      </w:r>
      <w:proofErr w:type="spellEnd"/>
      <w:r w:rsidR="00372E82" w:rsidRPr="009317D2">
        <w:rPr>
          <w:rFonts w:ascii="Times New Roman" w:hAnsi="Times New Roman"/>
          <w:sz w:val="28"/>
          <w:szCs w:val="28"/>
        </w:rPr>
        <w:t>).</w:t>
      </w:r>
    </w:p>
    <w:p w14:paraId="76E06405" w14:textId="77777777" w:rsidR="00372E82" w:rsidRPr="009317D2" w:rsidRDefault="00372E82" w:rsidP="00372E82">
      <w:pPr>
        <w:spacing w:after="0" w:line="240" w:lineRule="auto"/>
        <w:jc w:val="both"/>
        <w:rPr>
          <w:rFonts w:ascii="Times New Roman" w:hAnsi="Times New Roman"/>
          <w:sz w:val="28"/>
          <w:szCs w:val="28"/>
        </w:rPr>
      </w:pPr>
      <w:r w:rsidRPr="009317D2">
        <w:rPr>
          <w:rFonts w:ascii="Times New Roman" w:hAnsi="Times New Roman"/>
          <w:sz w:val="28"/>
          <w:szCs w:val="28"/>
        </w:rPr>
        <w:t xml:space="preserve">Исследование лекарственных взаимодействий, оценивавшее эффект </w:t>
      </w:r>
      <w:proofErr w:type="spellStart"/>
      <w:r w:rsidRPr="009317D2">
        <w:rPr>
          <w:rFonts w:ascii="Times New Roman" w:hAnsi="Times New Roman"/>
          <w:sz w:val="28"/>
          <w:szCs w:val="28"/>
        </w:rPr>
        <w:t>омепразола</w:t>
      </w:r>
      <w:proofErr w:type="spellEnd"/>
      <w:r w:rsidRPr="009317D2">
        <w:rPr>
          <w:rFonts w:ascii="Times New Roman" w:hAnsi="Times New Roman"/>
          <w:sz w:val="28"/>
          <w:szCs w:val="28"/>
        </w:rPr>
        <w:t xml:space="preserve">, сильного ингибитора изофермента CYP2C19, на фармакокинетику </w:t>
      </w:r>
      <w:proofErr w:type="spellStart"/>
      <w:r w:rsidRPr="009317D2">
        <w:rPr>
          <w:rFonts w:ascii="Times New Roman" w:hAnsi="Times New Roman"/>
          <w:sz w:val="28"/>
          <w:szCs w:val="28"/>
        </w:rPr>
        <w:t>бортезомиба</w:t>
      </w:r>
      <w:proofErr w:type="spellEnd"/>
      <w:r w:rsidRPr="009317D2">
        <w:rPr>
          <w:rFonts w:ascii="Times New Roman" w:hAnsi="Times New Roman"/>
          <w:sz w:val="28"/>
          <w:szCs w:val="28"/>
        </w:rPr>
        <w:t xml:space="preserve"> (при внутривенном введении), выявило отсутствие выраженного влияния на фармакокинетику </w:t>
      </w:r>
      <w:proofErr w:type="spellStart"/>
      <w:r w:rsidRPr="009317D2">
        <w:rPr>
          <w:rFonts w:ascii="Times New Roman" w:hAnsi="Times New Roman"/>
          <w:sz w:val="28"/>
          <w:szCs w:val="28"/>
        </w:rPr>
        <w:t>бортезомиба</w:t>
      </w:r>
      <w:proofErr w:type="spellEnd"/>
      <w:r w:rsidRPr="009317D2">
        <w:rPr>
          <w:rFonts w:ascii="Times New Roman" w:hAnsi="Times New Roman"/>
          <w:sz w:val="28"/>
          <w:szCs w:val="28"/>
        </w:rPr>
        <w:t>.</w:t>
      </w:r>
    </w:p>
    <w:p w14:paraId="196A0CFA" w14:textId="77777777" w:rsidR="00372E82" w:rsidRPr="009317D2" w:rsidRDefault="00372E82" w:rsidP="00372E82">
      <w:pPr>
        <w:spacing w:after="0" w:line="240" w:lineRule="auto"/>
        <w:jc w:val="both"/>
        <w:rPr>
          <w:rFonts w:ascii="Times New Roman" w:hAnsi="Times New Roman"/>
          <w:sz w:val="28"/>
          <w:szCs w:val="28"/>
        </w:rPr>
      </w:pPr>
      <w:r w:rsidRPr="009317D2">
        <w:rPr>
          <w:rFonts w:ascii="Times New Roman" w:hAnsi="Times New Roman"/>
          <w:sz w:val="28"/>
          <w:szCs w:val="28"/>
        </w:rPr>
        <w:t xml:space="preserve">Исследование лекарственных взаимодействий, оценивавшее эффект </w:t>
      </w:r>
      <w:proofErr w:type="spellStart"/>
      <w:r w:rsidRPr="009317D2">
        <w:rPr>
          <w:rFonts w:ascii="Times New Roman" w:hAnsi="Times New Roman"/>
          <w:sz w:val="28"/>
          <w:szCs w:val="28"/>
        </w:rPr>
        <w:t>рифампицина</w:t>
      </w:r>
      <w:proofErr w:type="spellEnd"/>
      <w:r w:rsidRPr="009317D2">
        <w:rPr>
          <w:rFonts w:ascii="Times New Roman" w:hAnsi="Times New Roman"/>
          <w:sz w:val="28"/>
          <w:szCs w:val="28"/>
        </w:rPr>
        <w:t xml:space="preserve">, сильного индуктора изофермента CYP3A4, на фармакокинетику </w:t>
      </w:r>
      <w:proofErr w:type="spellStart"/>
      <w:r w:rsidRPr="009317D2">
        <w:rPr>
          <w:rFonts w:ascii="Times New Roman" w:hAnsi="Times New Roman"/>
          <w:sz w:val="28"/>
          <w:szCs w:val="28"/>
        </w:rPr>
        <w:t>бортезомиба</w:t>
      </w:r>
      <w:proofErr w:type="spellEnd"/>
      <w:r w:rsidRPr="009317D2">
        <w:rPr>
          <w:rFonts w:ascii="Times New Roman" w:hAnsi="Times New Roman"/>
          <w:sz w:val="28"/>
          <w:szCs w:val="28"/>
        </w:rPr>
        <w:t xml:space="preserve"> (при внутривенном введении), выявило среднее снижение ППК </w:t>
      </w:r>
      <w:proofErr w:type="spellStart"/>
      <w:r w:rsidRPr="009317D2">
        <w:rPr>
          <w:rFonts w:ascii="Times New Roman" w:hAnsi="Times New Roman"/>
          <w:sz w:val="28"/>
          <w:szCs w:val="28"/>
        </w:rPr>
        <w:t>бортезомиба</w:t>
      </w:r>
      <w:proofErr w:type="spellEnd"/>
      <w:r w:rsidRPr="009317D2">
        <w:rPr>
          <w:rFonts w:ascii="Times New Roman" w:hAnsi="Times New Roman"/>
          <w:sz w:val="28"/>
          <w:szCs w:val="28"/>
        </w:rPr>
        <w:t xml:space="preserve"> на 45 %. Таким образом, совместный прием </w:t>
      </w:r>
      <w:proofErr w:type="spellStart"/>
      <w:r w:rsidRPr="009317D2">
        <w:rPr>
          <w:rFonts w:ascii="Times New Roman" w:hAnsi="Times New Roman"/>
          <w:sz w:val="28"/>
          <w:szCs w:val="28"/>
        </w:rPr>
        <w:t>бортезомиба</w:t>
      </w:r>
      <w:proofErr w:type="spellEnd"/>
      <w:r w:rsidRPr="009317D2">
        <w:rPr>
          <w:rFonts w:ascii="Times New Roman" w:hAnsi="Times New Roman"/>
          <w:sz w:val="28"/>
          <w:szCs w:val="28"/>
        </w:rPr>
        <w:t xml:space="preserve"> (при внутривенном введении) с мощными индукторами изофермента CYP3A4 (например, </w:t>
      </w:r>
      <w:proofErr w:type="spellStart"/>
      <w:r w:rsidRPr="009317D2">
        <w:rPr>
          <w:rFonts w:ascii="Times New Roman" w:hAnsi="Times New Roman"/>
          <w:sz w:val="28"/>
          <w:szCs w:val="28"/>
        </w:rPr>
        <w:t>рифампицин</w:t>
      </w:r>
      <w:proofErr w:type="spellEnd"/>
      <w:r w:rsidRPr="009317D2">
        <w:rPr>
          <w:rFonts w:ascii="Times New Roman" w:hAnsi="Times New Roman"/>
          <w:sz w:val="28"/>
          <w:szCs w:val="28"/>
        </w:rPr>
        <w:t xml:space="preserve">, </w:t>
      </w:r>
      <w:proofErr w:type="spellStart"/>
      <w:r w:rsidRPr="009317D2">
        <w:rPr>
          <w:rFonts w:ascii="Times New Roman" w:hAnsi="Times New Roman"/>
          <w:sz w:val="28"/>
          <w:szCs w:val="28"/>
        </w:rPr>
        <w:t>карбамазепин</w:t>
      </w:r>
      <w:proofErr w:type="spellEnd"/>
      <w:r w:rsidRPr="009317D2">
        <w:rPr>
          <w:rFonts w:ascii="Times New Roman" w:hAnsi="Times New Roman"/>
          <w:sz w:val="28"/>
          <w:szCs w:val="28"/>
        </w:rPr>
        <w:t xml:space="preserve">, фенитоин, фенобарбитал и зверобой продырявленный) не </w:t>
      </w:r>
      <w:r w:rsidRPr="009317D2">
        <w:rPr>
          <w:rFonts w:ascii="Times New Roman" w:hAnsi="Times New Roman"/>
          <w:sz w:val="28"/>
          <w:szCs w:val="28"/>
        </w:rPr>
        <w:lastRenderedPageBreak/>
        <w:t xml:space="preserve">рекомендуется, поскольку это может способствовать снижению эффективности. </w:t>
      </w:r>
    </w:p>
    <w:p w14:paraId="1480A1B9" w14:textId="77777777" w:rsidR="00372E82" w:rsidRPr="009317D2" w:rsidRDefault="00372E82" w:rsidP="00372E82">
      <w:pPr>
        <w:spacing w:after="0" w:line="240" w:lineRule="auto"/>
        <w:jc w:val="both"/>
        <w:rPr>
          <w:rFonts w:ascii="Times New Roman" w:hAnsi="Times New Roman"/>
          <w:sz w:val="28"/>
          <w:szCs w:val="28"/>
        </w:rPr>
      </w:pPr>
      <w:r w:rsidRPr="009317D2">
        <w:rPr>
          <w:rFonts w:ascii="Times New Roman" w:hAnsi="Times New Roman"/>
          <w:sz w:val="28"/>
          <w:szCs w:val="28"/>
        </w:rPr>
        <w:t xml:space="preserve">В том же исследовании оценивался эффект дексаметазона, слабого ингибитора изофермента CYP3A4, на фармакокинетику </w:t>
      </w:r>
      <w:proofErr w:type="spellStart"/>
      <w:r w:rsidRPr="009317D2">
        <w:rPr>
          <w:rFonts w:ascii="Times New Roman" w:hAnsi="Times New Roman"/>
          <w:sz w:val="28"/>
          <w:szCs w:val="28"/>
        </w:rPr>
        <w:t>бортезомиба</w:t>
      </w:r>
      <w:proofErr w:type="spellEnd"/>
      <w:r w:rsidRPr="009317D2">
        <w:rPr>
          <w:rFonts w:ascii="Times New Roman" w:hAnsi="Times New Roman"/>
          <w:sz w:val="28"/>
          <w:szCs w:val="28"/>
        </w:rPr>
        <w:t xml:space="preserve"> (при внутривенном введении). Выраженного эффекта на фармакокинетику </w:t>
      </w:r>
      <w:proofErr w:type="spellStart"/>
      <w:r w:rsidRPr="009317D2">
        <w:rPr>
          <w:rFonts w:ascii="Times New Roman" w:hAnsi="Times New Roman"/>
          <w:sz w:val="28"/>
          <w:szCs w:val="28"/>
        </w:rPr>
        <w:t>бортезомиба</w:t>
      </w:r>
      <w:proofErr w:type="spellEnd"/>
      <w:r w:rsidRPr="009317D2">
        <w:rPr>
          <w:rFonts w:ascii="Times New Roman" w:hAnsi="Times New Roman"/>
          <w:sz w:val="28"/>
          <w:szCs w:val="28"/>
        </w:rPr>
        <w:t xml:space="preserve"> не отмечалось.</w:t>
      </w:r>
    </w:p>
    <w:p w14:paraId="25C8F3F3" w14:textId="77777777" w:rsidR="00372E82" w:rsidRPr="009317D2" w:rsidRDefault="00372E82" w:rsidP="00372E82">
      <w:pPr>
        <w:spacing w:after="0" w:line="240" w:lineRule="auto"/>
        <w:jc w:val="both"/>
        <w:rPr>
          <w:rFonts w:ascii="Times New Roman" w:hAnsi="Times New Roman"/>
          <w:sz w:val="28"/>
          <w:szCs w:val="28"/>
        </w:rPr>
      </w:pPr>
      <w:r w:rsidRPr="009317D2">
        <w:rPr>
          <w:rFonts w:ascii="Times New Roman" w:hAnsi="Times New Roman"/>
          <w:sz w:val="28"/>
          <w:szCs w:val="28"/>
        </w:rPr>
        <w:t xml:space="preserve">Исследование лекарственных взаимодействий, оценивавшее эффект </w:t>
      </w:r>
      <w:proofErr w:type="spellStart"/>
      <w:r w:rsidRPr="009317D2">
        <w:rPr>
          <w:rFonts w:ascii="Times New Roman" w:hAnsi="Times New Roman"/>
          <w:sz w:val="28"/>
          <w:szCs w:val="28"/>
        </w:rPr>
        <w:t>мелфалан-преднизона</w:t>
      </w:r>
      <w:proofErr w:type="spellEnd"/>
      <w:r w:rsidRPr="009317D2">
        <w:rPr>
          <w:rFonts w:ascii="Times New Roman" w:hAnsi="Times New Roman"/>
          <w:sz w:val="28"/>
          <w:szCs w:val="28"/>
        </w:rPr>
        <w:t xml:space="preserve"> на фармакокинетику </w:t>
      </w:r>
      <w:proofErr w:type="spellStart"/>
      <w:r w:rsidRPr="009317D2">
        <w:rPr>
          <w:rFonts w:ascii="Times New Roman" w:hAnsi="Times New Roman"/>
          <w:sz w:val="28"/>
          <w:szCs w:val="28"/>
        </w:rPr>
        <w:t>бортезомиба</w:t>
      </w:r>
      <w:proofErr w:type="spellEnd"/>
      <w:r w:rsidRPr="009317D2">
        <w:rPr>
          <w:rFonts w:ascii="Times New Roman" w:hAnsi="Times New Roman"/>
          <w:sz w:val="28"/>
          <w:szCs w:val="28"/>
        </w:rPr>
        <w:t xml:space="preserve"> (при внутривенном введении), выявило повышение среднего ППК </w:t>
      </w:r>
      <w:proofErr w:type="spellStart"/>
      <w:r w:rsidRPr="009317D2">
        <w:rPr>
          <w:rFonts w:ascii="Times New Roman" w:hAnsi="Times New Roman"/>
          <w:sz w:val="28"/>
          <w:szCs w:val="28"/>
        </w:rPr>
        <w:t>бортезомиба</w:t>
      </w:r>
      <w:proofErr w:type="spellEnd"/>
      <w:r w:rsidRPr="009317D2">
        <w:rPr>
          <w:rFonts w:ascii="Times New Roman" w:hAnsi="Times New Roman"/>
          <w:sz w:val="28"/>
          <w:szCs w:val="28"/>
        </w:rPr>
        <w:t xml:space="preserve"> на 17 %. Данное изменение не является клинически значимым.</w:t>
      </w:r>
    </w:p>
    <w:p w14:paraId="29437E88" w14:textId="77777777" w:rsidR="00372E82" w:rsidRPr="009317D2" w:rsidRDefault="00372E82" w:rsidP="00372E82">
      <w:pPr>
        <w:spacing w:after="0" w:line="240" w:lineRule="auto"/>
        <w:jc w:val="both"/>
        <w:rPr>
          <w:rFonts w:ascii="Times New Roman" w:hAnsi="Times New Roman"/>
          <w:sz w:val="28"/>
          <w:szCs w:val="28"/>
        </w:rPr>
      </w:pPr>
      <w:r w:rsidRPr="009317D2">
        <w:rPr>
          <w:rFonts w:ascii="Times New Roman" w:hAnsi="Times New Roman"/>
          <w:sz w:val="28"/>
          <w:szCs w:val="28"/>
        </w:rPr>
        <w:t xml:space="preserve">В ходе клинических исследований отмечались случаи гипогликемии (нечасто) и гипергликемии (часто) у пациентов, получавших гипогликемические препараты при пероральном режиме приема.  Пациентам, получающие пероральные противодиабетические препараты при терапии препаратом </w:t>
      </w:r>
      <w:proofErr w:type="spellStart"/>
      <w:r w:rsidRPr="009317D2">
        <w:rPr>
          <w:rFonts w:ascii="Times New Roman" w:hAnsi="Times New Roman"/>
          <w:sz w:val="28"/>
          <w:szCs w:val="28"/>
        </w:rPr>
        <w:t>Бортебин</w:t>
      </w:r>
      <w:proofErr w:type="spellEnd"/>
      <w:r w:rsidRPr="009317D2">
        <w:rPr>
          <w:rFonts w:ascii="Times New Roman" w:hAnsi="Times New Roman"/>
          <w:sz w:val="28"/>
          <w:szCs w:val="28"/>
        </w:rPr>
        <w:t xml:space="preserve"> может потребоваться тщательный мониторинг уровня глюкозы в крови и коррекция дозы противодиабетических препаратов. </w:t>
      </w:r>
    </w:p>
    <w:p w14:paraId="1D59E54D" w14:textId="77777777" w:rsidR="00D43297" w:rsidRDefault="00D43297" w:rsidP="00844CE8">
      <w:pPr>
        <w:spacing w:after="0" w:line="240" w:lineRule="auto"/>
        <w:jc w:val="both"/>
        <w:rPr>
          <w:rFonts w:ascii="Times New Roman" w:eastAsia="Times New Roman" w:hAnsi="Times New Roman"/>
          <w:b/>
          <w:i/>
          <w:sz w:val="28"/>
          <w:szCs w:val="28"/>
          <w:lang w:eastAsia="ru-RU"/>
        </w:rPr>
      </w:pPr>
      <w:r w:rsidRPr="009317D2">
        <w:rPr>
          <w:rFonts w:ascii="Times New Roman" w:eastAsia="Times New Roman" w:hAnsi="Times New Roman"/>
          <w:b/>
          <w:i/>
          <w:sz w:val="28"/>
          <w:szCs w:val="28"/>
          <w:lang w:eastAsia="ru-RU"/>
        </w:rPr>
        <w:t>Специальные предупреждения</w:t>
      </w:r>
    </w:p>
    <w:p w14:paraId="1CBE6FCD" w14:textId="77777777" w:rsidR="008C1D42" w:rsidRPr="008C1D42" w:rsidRDefault="008C1D42" w:rsidP="008C1D42">
      <w:pPr>
        <w:spacing w:after="0" w:line="20" w:lineRule="atLeast"/>
        <w:jc w:val="both"/>
        <w:rPr>
          <w:rFonts w:ascii="Times New Roman" w:hAnsi="Times New Roman"/>
          <w:sz w:val="28"/>
          <w:szCs w:val="28"/>
        </w:rPr>
      </w:pPr>
      <w:r w:rsidRPr="008C1D42">
        <w:rPr>
          <w:rFonts w:ascii="Times New Roman" w:hAnsi="Times New Roman"/>
          <w:sz w:val="28"/>
          <w:szCs w:val="28"/>
        </w:rPr>
        <w:t xml:space="preserve">При применении препарата </w:t>
      </w:r>
      <w:proofErr w:type="spellStart"/>
      <w:r w:rsidRPr="008C1D42">
        <w:rPr>
          <w:rFonts w:ascii="Times New Roman" w:hAnsi="Times New Roman"/>
          <w:sz w:val="28"/>
          <w:szCs w:val="28"/>
        </w:rPr>
        <w:t>Бортебин</w:t>
      </w:r>
      <w:proofErr w:type="spellEnd"/>
      <w:r w:rsidRPr="008C1D42">
        <w:rPr>
          <w:rFonts w:ascii="Times New Roman" w:hAnsi="Times New Roman"/>
          <w:sz w:val="28"/>
          <w:szCs w:val="28"/>
        </w:rPr>
        <w:t xml:space="preserve"> в комбинации с другими лекарственными препаратами, до начала терапии следует изучить общие характеристики совместно применяемых препаратов. При применении совместно с талидомидом, особое внимание следует уделить требованиям для определения и предупреждения беременности.</w:t>
      </w:r>
    </w:p>
    <w:p w14:paraId="50D3C11F" w14:textId="77777777" w:rsidR="008C1D42" w:rsidRPr="008C1D42" w:rsidRDefault="008C1D42" w:rsidP="008C1D42">
      <w:pPr>
        <w:spacing w:after="0" w:line="20" w:lineRule="atLeast"/>
        <w:jc w:val="both"/>
        <w:rPr>
          <w:rFonts w:ascii="Times New Roman" w:hAnsi="Times New Roman"/>
          <w:i/>
          <w:sz w:val="28"/>
          <w:szCs w:val="28"/>
        </w:rPr>
      </w:pPr>
      <w:proofErr w:type="spellStart"/>
      <w:r w:rsidRPr="008C1D42">
        <w:rPr>
          <w:rFonts w:ascii="Times New Roman" w:hAnsi="Times New Roman"/>
          <w:i/>
          <w:sz w:val="28"/>
          <w:szCs w:val="28"/>
        </w:rPr>
        <w:t>Интратекальное</w:t>
      </w:r>
      <w:proofErr w:type="spellEnd"/>
      <w:r w:rsidRPr="008C1D42">
        <w:rPr>
          <w:rFonts w:ascii="Times New Roman" w:hAnsi="Times New Roman"/>
          <w:i/>
          <w:sz w:val="28"/>
          <w:szCs w:val="28"/>
        </w:rPr>
        <w:t xml:space="preserve"> введение</w:t>
      </w:r>
    </w:p>
    <w:p w14:paraId="66A49E32" w14:textId="77777777" w:rsidR="008C1D42" w:rsidRPr="008C1D42" w:rsidRDefault="008C1D42" w:rsidP="008C1D42">
      <w:pPr>
        <w:spacing w:after="0" w:line="20" w:lineRule="atLeast"/>
        <w:jc w:val="both"/>
        <w:rPr>
          <w:rFonts w:ascii="Times New Roman" w:hAnsi="Times New Roman"/>
          <w:sz w:val="28"/>
          <w:szCs w:val="28"/>
        </w:rPr>
      </w:pPr>
      <w:r w:rsidRPr="008C1D42">
        <w:rPr>
          <w:rFonts w:ascii="Times New Roman" w:hAnsi="Times New Roman"/>
          <w:sz w:val="28"/>
          <w:szCs w:val="28"/>
        </w:rPr>
        <w:t xml:space="preserve">Наблюдались случаи с летальным исходом при непреднамеренном </w:t>
      </w:r>
      <w:proofErr w:type="spellStart"/>
      <w:r w:rsidRPr="008C1D42">
        <w:rPr>
          <w:rFonts w:ascii="Times New Roman" w:hAnsi="Times New Roman"/>
          <w:sz w:val="28"/>
          <w:szCs w:val="28"/>
        </w:rPr>
        <w:t>интратекальном</w:t>
      </w:r>
      <w:proofErr w:type="spellEnd"/>
      <w:r w:rsidRPr="008C1D42">
        <w:rPr>
          <w:rFonts w:ascii="Times New Roman" w:hAnsi="Times New Roman"/>
          <w:sz w:val="28"/>
          <w:szCs w:val="28"/>
        </w:rPr>
        <w:t xml:space="preserve"> введении </w:t>
      </w:r>
      <w:proofErr w:type="spellStart"/>
      <w:r w:rsidRPr="008C1D42">
        <w:rPr>
          <w:rFonts w:ascii="Times New Roman" w:hAnsi="Times New Roman"/>
          <w:sz w:val="28"/>
          <w:szCs w:val="28"/>
        </w:rPr>
        <w:t>бортезомиба</w:t>
      </w:r>
      <w:proofErr w:type="spellEnd"/>
      <w:r w:rsidRPr="008C1D42">
        <w:rPr>
          <w:rFonts w:ascii="Times New Roman" w:hAnsi="Times New Roman"/>
          <w:sz w:val="28"/>
          <w:szCs w:val="28"/>
        </w:rPr>
        <w:t xml:space="preserve">. </w:t>
      </w:r>
      <w:proofErr w:type="spellStart"/>
      <w:r w:rsidRPr="008C1D42">
        <w:rPr>
          <w:rFonts w:ascii="Times New Roman" w:hAnsi="Times New Roman"/>
          <w:sz w:val="28"/>
          <w:szCs w:val="28"/>
        </w:rPr>
        <w:t>Бортезомиб</w:t>
      </w:r>
      <w:proofErr w:type="spellEnd"/>
      <w:r w:rsidRPr="008C1D42">
        <w:rPr>
          <w:rFonts w:ascii="Times New Roman" w:hAnsi="Times New Roman"/>
          <w:sz w:val="28"/>
          <w:szCs w:val="28"/>
        </w:rPr>
        <w:t xml:space="preserve"> в дозировке 1.0 мг, </w:t>
      </w:r>
      <w:proofErr w:type="spellStart"/>
      <w:r w:rsidRPr="008C1D42">
        <w:rPr>
          <w:rFonts w:ascii="Times New Roman" w:hAnsi="Times New Roman"/>
          <w:sz w:val="28"/>
          <w:szCs w:val="28"/>
        </w:rPr>
        <w:t>лиофилизат</w:t>
      </w:r>
      <w:proofErr w:type="spellEnd"/>
      <w:r w:rsidRPr="008C1D42">
        <w:rPr>
          <w:rFonts w:ascii="Times New Roman" w:hAnsi="Times New Roman"/>
          <w:sz w:val="28"/>
          <w:szCs w:val="28"/>
        </w:rPr>
        <w:t xml:space="preserve"> для приготовления раствора для инъекций предназначен только для внутривенного введения, в то время как </w:t>
      </w:r>
      <w:proofErr w:type="spellStart"/>
      <w:r w:rsidRPr="008C1D42">
        <w:rPr>
          <w:rFonts w:ascii="Times New Roman" w:hAnsi="Times New Roman"/>
          <w:sz w:val="28"/>
          <w:szCs w:val="28"/>
        </w:rPr>
        <w:t>бортезомиб</w:t>
      </w:r>
      <w:proofErr w:type="spellEnd"/>
      <w:r w:rsidRPr="008C1D42">
        <w:rPr>
          <w:rFonts w:ascii="Times New Roman" w:hAnsi="Times New Roman"/>
          <w:sz w:val="28"/>
          <w:szCs w:val="28"/>
        </w:rPr>
        <w:t xml:space="preserve"> 3.5 мг </w:t>
      </w:r>
      <w:proofErr w:type="spellStart"/>
      <w:r w:rsidRPr="008C1D42">
        <w:rPr>
          <w:rFonts w:ascii="Times New Roman" w:hAnsi="Times New Roman"/>
          <w:sz w:val="28"/>
          <w:szCs w:val="28"/>
        </w:rPr>
        <w:t>лиофилизат</w:t>
      </w:r>
      <w:proofErr w:type="spellEnd"/>
      <w:r w:rsidRPr="008C1D42">
        <w:rPr>
          <w:rFonts w:ascii="Times New Roman" w:hAnsi="Times New Roman"/>
          <w:sz w:val="28"/>
          <w:szCs w:val="28"/>
        </w:rPr>
        <w:t xml:space="preserve"> для приготовления раствора для инъекций вводится внутривенно или подкожно. </w:t>
      </w:r>
      <w:proofErr w:type="spellStart"/>
      <w:r w:rsidRPr="008C1D42">
        <w:rPr>
          <w:rFonts w:ascii="Times New Roman" w:hAnsi="Times New Roman"/>
          <w:sz w:val="28"/>
          <w:szCs w:val="28"/>
        </w:rPr>
        <w:t>Бортебин</w:t>
      </w:r>
      <w:proofErr w:type="spellEnd"/>
      <w:r w:rsidRPr="008C1D42">
        <w:rPr>
          <w:rFonts w:ascii="Times New Roman" w:hAnsi="Times New Roman"/>
          <w:sz w:val="28"/>
          <w:szCs w:val="28"/>
        </w:rPr>
        <w:t xml:space="preserve"> НЕ должен вводиться </w:t>
      </w:r>
      <w:proofErr w:type="spellStart"/>
      <w:r w:rsidRPr="008C1D42">
        <w:rPr>
          <w:rFonts w:ascii="Times New Roman" w:hAnsi="Times New Roman"/>
          <w:sz w:val="28"/>
          <w:szCs w:val="28"/>
        </w:rPr>
        <w:t>интратекально</w:t>
      </w:r>
      <w:proofErr w:type="spellEnd"/>
      <w:r w:rsidRPr="008C1D42">
        <w:rPr>
          <w:rFonts w:ascii="Times New Roman" w:hAnsi="Times New Roman"/>
          <w:sz w:val="28"/>
          <w:szCs w:val="28"/>
        </w:rPr>
        <w:t>!</w:t>
      </w:r>
    </w:p>
    <w:p w14:paraId="5455DF7F" w14:textId="77777777" w:rsidR="008C1D42" w:rsidRPr="008C1D42" w:rsidRDefault="008C1D42" w:rsidP="008C1D42">
      <w:pPr>
        <w:spacing w:after="0" w:line="20" w:lineRule="atLeast"/>
        <w:jc w:val="both"/>
        <w:rPr>
          <w:rFonts w:ascii="Times New Roman" w:hAnsi="Times New Roman"/>
          <w:i/>
          <w:sz w:val="28"/>
          <w:szCs w:val="28"/>
        </w:rPr>
      </w:pPr>
      <w:r w:rsidRPr="008C1D42">
        <w:rPr>
          <w:rFonts w:ascii="Times New Roman" w:hAnsi="Times New Roman"/>
          <w:i/>
          <w:sz w:val="28"/>
          <w:szCs w:val="28"/>
        </w:rPr>
        <w:t>Токсические реакции со стороны желудочно-кишечного тракта</w:t>
      </w:r>
    </w:p>
    <w:p w14:paraId="7D6BE439" w14:textId="77777777" w:rsidR="008C1D42" w:rsidRPr="008C1D42" w:rsidRDefault="008C1D42" w:rsidP="008C1D42">
      <w:pPr>
        <w:spacing w:after="0" w:line="20" w:lineRule="atLeast"/>
        <w:jc w:val="both"/>
        <w:rPr>
          <w:rFonts w:ascii="Times New Roman" w:hAnsi="Times New Roman"/>
          <w:sz w:val="28"/>
          <w:szCs w:val="28"/>
        </w:rPr>
      </w:pPr>
      <w:r w:rsidRPr="008C1D42">
        <w:rPr>
          <w:rFonts w:ascii="Times New Roman" w:hAnsi="Times New Roman"/>
          <w:sz w:val="28"/>
          <w:szCs w:val="28"/>
        </w:rPr>
        <w:t xml:space="preserve">Применение </w:t>
      </w:r>
      <w:proofErr w:type="spellStart"/>
      <w:r w:rsidRPr="008C1D42">
        <w:rPr>
          <w:rFonts w:ascii="Times New Roman" w:hAnsi="Times New Roman"/>
          <w:sz w:val="28"/>
          <w:szCs w:val="28"/>
        </w:rPr>
        <w:t>бортезомиба</w:t>
      </w:r>
      <w:proofErr w:type="spellEnd"/>
      <w:r w:rsidRPr="008C1D42">
        <w:rPr>
          <w:rFonts w:ascii="Times New Roman" w:hAnsi="Times New Roman"/>
          <w:sz w:val="28"/>
          <w:szCs w:val="28"/>
        </w:rPr>
        <w:t xml:space="preserve"> очень часто сопровождается токсическими реакциями со стороны желудочно-кишечного тракта, в том числе тошнотой, диареей, рвотой и запором. Кишечная непроходимость отмечалась нечаст</w:t>
      </w:r>
      <w:r>
        <w:rPr>
          <w:rFonts w:ascii="Times New Roman" w:hAnsi="Times New Roman"/>
          <w:sz w:val="28"/>
          <w:szCs w:val="28"/>
        </w:rPr>
        <w:t>о</w:t>
      </w:r>
      <w:r w:rsidRPr="008C1D42">
        <w:rPr>
          <w:rFonts w:ascii="Times New Roman" w:hAnsi="Times New Roman"/>
          <w:sz w:val="28"/>
          <w:szCs w:val="28"/>
        </w:rPr>
        <w:t>. В связи с этим, следует установить тщательное наблюдение за пациентами, испытывающими запор.</w:t>
      </w:r>
    </w:p>
    <w:p w14:paraId="2F1F5DC9" w14:textId="77777777" w:rsidR="008C1D42" w:rsidRPr="008C1D42" w:rsidRDefault="008C1D42" w:rsidP="008C1D42">
      <w:pPr>
        <w:spacing w:after="0" w:line="20" w:lineRule="atLeast"/>
        <w:jc w:val="both"/>
        <w:rPr>
          <w:rFonts w:ascii="Times New Roman" w:hAnsi="Times New Roman"/>
          <w:i/>
          <w:sz w:val="28"/>
          <w:szCs w:val="28"/>
        </w:rPr>
      </w:pPr>
      <w:r w:rsidRPr="008C1D42">
        <w:rPr>
          <w:rFonts w:ascii="Times New Roman" w:hAnsi="Times New Roman"/>
          <w:i/>
          <w:sz w:val="28"/>
          <w:szCs w:val="28"/>
        </w:rPr>
        <w:t>Реакции гематологической токсичности</w:t>
      </w:r>
    </w:p>
    <w:p w14:paraId="615DC441" w14:textId="77777777" w:rsidR="008C1D42" w:rsidRPr="008C1D42" w:rsidRDefault="008C1D42" w:rsidP="008C1D42">
      <w:pPr>
        <w:spacing w:after="0" w:line="20" w:lineRule="atLeast"/>
        <w:jc w:val="both"/>
        <w:textAlignment w:val="top"/>
        <w:rPr>
          <w:rFonts w:ascii="Times New Roman" w:hAnsi="Times New Roman"/>
          <w:sz w:val="28"/>
          <w:szCs w:val="28"/>
        </w:rPr>
      </w:pPr>
      <w:r w:rsidRPr="008C1D42">
        <w:rPr>
          <w:rFonts w:ascii="Times New Roman" w:hAnsi="Times New Roman"/>
          <w:sz w:val="28"/>
          <w:szCs w:val="28"/>
        </w:rPr>
        <w:t xml:space="preserve">Терапия </w:t>
      </w:r>
      <w:proofErr w:type="spellStart"/>
      <w:r w:rsidRPr="008C1D42">
        <w:rPr>
          <w:rFonts w:ascii="Times New Roman" w:hAnsi="Times New Roman"/>
          <w:sz w:val="28"/>
          <w:szCs w:val="28"/>
        </w:rPr>
        <w:t>бортезомибом</w:t>
      </w:r>
      <w:proofErr w:type="spellEnd"/>
      <w:r w:rsidRPr="008C1D42">
        <w:rPr>
          <w:rFonts w:ascii="Times New Roman" w:hAnsi="Times New Roman"/>
          <w:sz w:val="28"/>
          <w:szCs w:val="28"/>
        </w:rPr>
        <w:t xml:space="preserve"> очень часто сопровождалось реакциями гематологической токсичности (тромбоцитопения, </w:t>
      </w:r>
      <w:proofErr w:type="spellStart"/>
      <w:r w:rsidRPr="008C1D42">
        <w:rPr>
          <w:rFonts w:ascii="Times New Roman" w:hAnsi="Times New Roman"/>
          <w:sz w:val="28"/>
          <w:szCs w:val="28"/>
        </w:rPr>
        <w:t>нейтропения</w:t>
      </w:r>
      <w:proofErr w:type="spellEnd"/>
      <w:r w:rsidRPr="008C1D42">
        <w:rPr>
          <w:rFonts w:ascii="Times New Roman" w:hAnsi="Times New Roman"/>
          <w:sz w:val="28"/>
          <w:szCs w:val="28"/>
        </w:rPr>
        <w:t xml:space="preserve"> и анемия). </w:t>
      </w:r>
    </w:p>
    <w:p w14:paraId="653EE274" w14:textId="77777777" w:rsidR="008C1D42" w:rsidRPr="00A31594" w:rsidRDefault="008C1D42" w:rsidP="00A31594">
      <w:pPr>
        <w:spacing w:after="0" w:line="20" w:lineRule="atLeast"/>
        <w:jc w:val="both"/>
        <w:textAlignment w:val="top"/>
        <w:rPr>
          <w:rFonts w:ascii="Times New Roman" w:hAnsi="Times New Roman"/>
          <w:strike/>
          <w:sz w:val="28"/>
          <w:szCs w:val="28"/>
        </w:rPr>
      </w:pPr>
      <w:r w:rsidRPr="008C1D42">
        <w:rPr>
          <w:rFonts w:ascii="Times New Roman" w:hAnsi="Times New Roman"/>
          <w:sz w:val="28"/>
          <w:szCs w:val="28"/>
        </w:rPr>
        <w:t xml:space="preserve">Среди пациентов с рецидивирующей множественной миеломой, получавших </w:t>
      </w:r>
      <w:proofErr w:type="spellStart"/>
      <w:r w:rsidRPr="008C1D42">
        <w:rPr>
          <w:rFonts w:ascii="Times New Roman" w:hAnsi="Times New Roman"/>
          <w:sz w:val="28"/>
          <w:szCs w:val="28"/>
        </w:rPr>
        <w:t>бортезомиб</w:t>
      </w:r>
      <w:proofErr w:type="spellEnd"/>
      <w:r w:rsidRPr="008C1D42">
        <w:rPr>
          <w:rFonts w:ascii="Times New Roman" w:hAnsi="Times New Roman"/>
          <w:sz w:val="28"/>
          <w:szCs w:val="28"/>
        </w:rPr>
        <w:t xml:space="preserve"> и пациентов с ранее </w:t>
      </w:r>
      <w:proofErr w:type="spellStart"/>
      <w:r w:rsidRPr="008C1D42">
        <w:rPr>
          <w:rFonts w:ascii="Times New Roman" w:hAnsi="Times New Roman"/>
          <w:sz w:val="28"/>
          <w:szCs w:val="28"/>
        </w:rPr>
        <w:t>нелеченной</w:t>
      </w:r>
      <w:proofErr w:type="spellEnd"/>
      <w:r w:rsidRPr="008C1D42">
        <w:rPr>
          <w:rFonts w:ascii="Times New Roman" w:hAnsi="Times New Roman"/>
          <w:sz w:val="28"/>
          <w:szCs w:val="28"/>
        </w:rPr>
        <w:t xml:space="preserve"> МКЛ, получавших лечение </w:t>
      </w:r>
      <w:proofErr w:type="spellStart"/>
      <w:r w:rsidRPr="008C1D42">
        <w:rPr>
          <w:rFonts w:ascii="Times New Roman" w:hAnsi="Times New Roman"/>
          <w:sz w:val="28"/>
          <w:szCs w:val="28"/>
        </w:rPr>
        <w:t>бортезомибом</w:t>
      </w:r>
      <w:proofErr w:type="spellEnd"/>
      <w:r w:rsidRPr="008C1D42">
        <w:rPr>
          <w:rFonts w:ascii="Times New Roman" w:hAnsi="Times New Roman"/>
          <w:sz w:val="28"/>
          <w:szCs w:val="28"/>
        </w:rPr>
        <w:t xml:space="preserve"> в сочетании с </w:t>
      </w:r>
      <w:proofErr w:type="spellStart"/>
      <w:r w:rsidRPr="008C1D42">
        <w:rPr>
          <w:rFonts w:ascii="Times New Roman" w:hAnsi="Times New Roman"/>
          <w:sz w:val="28"/>
          <w:szCs w:val="28"/>
        </w:rPr>
        <w:t>ритуксимабом</w:t>
      </w:r>
      <w:proofErr w:type="spellEnd"/>
      <w:r w:rsidRPr="008C1D42">
        <w:rPr>
          <w:rFonts w:ascii="Times New Roman" w:hAnsi="Times New Roman"/>
          <w:sz w:val="28"/>
          <w:szCs w:val="28"/>
        </w:rPr>
        <w:t xml:space="preserve">, </w:t>
      </w:r>
      <w:r w:rsidRPr="008C1D42">
        <w:rPr>
          <w:rFonts w:ascii="Times New Roman" w:hAnsi="Times New Roman"/>
          <w:sz w:val="28"/>
          <w:szCs w:val="28"/>
        </w:rPr>
        <w:lastRenderedPageBreak/>
        <w:t xml:space="preserve">циклофосфамидом, </w:t>
      </w:r>
      <w:proofErr w:type="spellStart"/>
      <w:r w:rsidRPr="008C1D42">
        <w:rPr>
          <w:rFonts w:ascii="Times New Roman" w:hAnsi="Times New Roman"/>
          <w:sz w:val="28"/>
          <w:szCs w:val="28"/>
        </w:rPr>
        <w:t>доксорубицином</w:t>
      </w:r>
      <w:proofErr w:type="spellEnd"/>
      <w:r w:rsidRPr="008C1D42">
        <w:rPr>
          <w:rFonts w:ascii="Times New Roman" w:hAnsi="Times New Roman"/>
          <w:sz w:val="28"/>
          <w:szCs w:val="28"/>
        </w:rPr>
        <w:t xml:space="preserve"> и </w:t>
      </w:r>
      <w:proofErr w:type="spellStart"/>
      <w:r w:rsidRPr="008C1D42">
        <w:rPr>
          <w:rFonts w:ascii="Times New Roman" w:hAnsi="Times New Roman"/>
          <w:sz w:val="28"/>
          <w:szCs w:val="28"/>
        </w:rPr>
        <w:t>преднизоном</w:t>
      </w:r>
      <w:proofErr w:type="spellEnd"/>
      <w:r w:rsidRPr="008C1D42">
        <w:rPr>
          <w:rFonts w:ascii="Times New Roman" w:hAnsi="Times New Roman"/>
          <w:sz w:val="28"/>
          <w:szCs w:val="28"/>
        </w:rPr>
        <w:t xml:space="preserve"> (</w:t>
      </w:r>
      <w:proofErr w:type="spellStart"/>
      <w:r w:rsidRPr="008C1D42">
        <w:rPr>
          <w:rFonts w:ascii="Times New Roman" w:hAnsi="Times New Roman"/>
          <w:sz w:val="28"/>
          <w:szCs w:val="28"/>
        </w:rPr>
        <w:t>VсR</w:t>
      </w:r>
      <w:proofErr w:type="spellEnd"/>
      <w:r w:rsidRPr="008C1D42">
        <w:rPr>
          <w:rFonts w:ascii="Times New Roman" w:hAnsi="Times New Roman"/>
          <w:sz w:val="28"/>
          <w:szCs w:val="28"/>
        </w:rPr>
        <w:t>-CAP), одним из наиболее частых проявлений гематологической токсичности была транзиторная тромбоцитопения. Уровни тромбоцитов достигали низких порогов на 11</w:t>
      </w:r>
      <w:r w:rsidRPr="008C1D42">
        <w:rPr>
          <w:rFonts w:ascii="Times New Roman" w:hAnsi="Times New Roman"/>
          <w:sz w:val="28"/>
          <w:szCs w:val="28"/>
          <w:vertAlign w:val="superscript"/>
        </w:rPr>
        <w:t>ый</w:t>
      </w:r>
      <w:r w:rsidRPr="008C1D42">
        <w:rPr>
          <w:rFonts w:ascii="Times New Roman" w:hAnsi="Times New Roman"/>
          <w:sz w:val="28"/>
          <w:szCs w:val="28"/>
        </w:rPr>
        <w:t xml:space="preserve"> день каждого цикла лечения </w:t>
      </w:r>
      <w:proofErr w:type="spellStart"/>
      <w:r w:rsidRPr="008C1D42">
        <w:rPr>
          <w:rFonts w:ascii="Times New Roman" w:hAnsi="Times New Roman"/>
          <w:sz w:val="28"/>
          <w:szCs w:val="28"/>
        </w:rPr>
        <w:t>бортезомибом</w:t>
      </w:r>
      <w:proofErr w:type="spellEnd"/>
      <w:r w:rsidRPr="008C1D42">
        <w:rPr>
          <w:rFonts w:ascii="Times New Roman" w:hAnsi="Times New Roman"/>
          <w:sz w:val="28"/>
          <w:szCs w:val="28"/>
        </w:rPr>
        <w:t xml:space="preserve"> и восстанавливались до исходного значения к началу следующего цикла. Не отмечалось признаков кумулятивной тромбоцитопении. Среднее измеренное максимальное снижение уровня тромбоцитов составило примерно 40% от исходного уровня при </w:t>
      </w:r>
      <w:proofErr w:type="spellStart"/>
      <w:r w:rsidRPr="008C1D42">
        <w:rPr>
          <w:rFonts w:ascii="Times New Roman" w:hAnsi="Times New Roman"/>
          <w:sz w:val="28"/>
          <w:szCs w:val="28"/>
        </w:rPr>
        <w:t>монотерапии</w:t>
      </w:r>
      <w:proofErr w:type="spellEnd"/>
      <w:r w:rsidRPr="008C1D42">
        <w:rPr>
          <w:rFonts w:ascii="Times New Roman" w:hAnsi="Times New Roman"/>
          <w:sz w:val="28"/>
          <w:szCs w:val="28"/>
        </w:rPr>
        <w:t xml:space="preserve"> при множественной миеломе и 50% при МКЛ. </w:t>
      </w:r>
    </w:p>
    <w:p w14:paraId="38826B1C" w14:textId="77777777" w:rsidR="008C1D42" w:rsidRPr="008C1D42" w:rsidRDefault="008C1D42" w:rsidP="008C1D42">
      <w:pPr>
        <w:spacing w:after="0" w:line="20" w:lineRule="atLeast"/>
        <w:jc w:val="both"/>
        <w:textAlignment w:val="top"/>
        <w:rPr>
          <w:rFonts w:ascii="Times New Roman" w:hAnsi="Times New Roman"/>
          <w:sz w:val="28"/>
          <w:szCs w:val="28"/>
        </w:rPr>
      </w:pPr>
      <w:r w:rsidRPr="008C1D42">
        <w:rPr>
          <w:rFonts w:ascii="Times New Roman" w:hAnsi="Times New Roman"/>
          <w:sz w:val="28"/>
          <w:szCs w:val="28"/>
        </w:rPr>
        <w:t xml:space="preserve">Сообщалось о случаях желудочно-кишечных и внутричерепных кровоизлияний, связанных с терапией </w:t>
      </w:r>
      <w:proofErr w:type="spellStart"/>
      <w:r w:rsidRPr="008C1D42">
        <w:rPr>
          <w:rFonts w:ascii="Times New Roman" w:hAnsi="Times New Roman"/>
          <w:sz w:val="28"/>
          <w:szCs w:val="28"/>
        </w:rPr>
        <w:t>бортезомибом</w:t>
      </w:r>
      <w:proofErr w:type="spellEnd"/>
      <w:r w:rsidRPr="008C1D42">
        <w:rPr>
          <w:rFonts w:ascii="Times New Roman" w:hAnsi="Times New Roman"/>
          <w:sz w:val="28"/>
          <w:szCs w:val="28"/>
        </w:rPr>
        <w:t xml:space="preserve">. В этой связи следует контролировать количество тромбоцитов перед каждым введением дозы </w:t>
      </w:r>
      <w:proofErr w:type="spellStart"/>
      <w:r w:rsidRPr="008C1D42">
        <w:rPr>
          <w:rFonts w:ascii="Times New Roman" w:hAnsi="Times New Roman"/>
          <w:sz w:val="28"/>
          <w:szCs w:val="28"/>
        </w:rPr>
        <w:t>бортезомиба</w:t>
      </w:r>
      <w:proofErr w:type="spellEnd"/>
      <w:r w:rsidRPr="008C1D42">
        <w:rPr>
          <w:rFonts w:ascii="Times New Roman" w:hAnsi="Times New Roman"/>
          <w:sz w:val="28"/>
          <w:szCs w:val="28"/>
        </w:rPr>
        <w:t xml:space="preserve">. Терапию препаратом </w:t>
      </w:r>
      <w:proofErr w:type="spellStart"/>
      <w:r w:rsidRPr="008C1D42">
        <w:rPr>
          <w:rFonts w:ascii="Times New Roman" w:hAnsi="Times New Roman"/>
          <w:sz w:val="28"/>
          <w:szCs w:val="28"/>
        </w:rPr>
        <w:t>Бортебин</w:t>
      </w:r>
      <w:proofErr w:type="spellEnd"/>
      <w:r w:rsidRPr="008C1D42">
        <w:rPr>
          <w:rFonts w:ascii="Times New Roman" w:hAnsi="Times New Roman"/>
          <w:sz w:val="28"/>
          <w:szCs w:val="28"/>
        </w:rPr>
        <w:t xml:space="preserve"> необходимо приостановить, если количество тромбоцитов составляет &lt;25 000/</w:t>
      </w:r>
      <w:proofErr w:type="spellStart"/>
      <w:r w:rsidRPr="008C1D42">
        <w:rPr>
          <w:rFonts w:ascii="Times New Roman" w:hAnsi="Times New Roman"/>
          <w:sz w:val="28"/>
          <w:szCs w:val="28"/>
        </w:rPr>
        <w:t>мкл</w:t>
      </w:r>
      <w:proofErr w:type="spellEnd"/>
      <w:r w:rsidRPr="008C1D42">
        <w:rPr>
          <w:rFonts w:ascii="Times New Roman" w:hAnsi="Times New Roman"/>
          <w:sz w:val="28"/>
          <w:szCs w:val="28"/>
        </w:rPr>
        <w:t xml:space="preserve">, или в случае комбинированной терапии с </w:t>
      </w:r>
      <w:proofErr w:type="spellStart"/>
      <w:r w:rsidRPr="008C1D42">
        <w:rPr>
          <w:rFonts w:ascii="Times New Roman" w:hAnsi="Times New Roman"/>
          <w:sz w:val="28"/>
          <w:szCs w:val="28"/>
        </w:rPr>
        <w:t>мелфаланом</w:t>
      </w:r>
      <w:proofErr w:type="spellEnd"/>
      <w:r w:rsidRPr="008C1D42">
        <w:rPr>
          <w:rFonts w:ascii="Times New Roman" w:hAnsi="Times New Roman"/>
          <w:sz w:val="28"/>
          <w:szCs w:val="28"/>
        </w:rPr>
        <w:t xml:space="preserve"> и </w:t>
      </w:r>
      <w:proofErr w:type="spellStart"/>
      <w:r w:rsidRPr="008C1D42">
        <w:rPr>
          <w:rFonts w:ascii="Times New Roman" w:hAnsi="Times New Roman"/>
          <w:sz w:val="28"/>
          <w:szCs w:val="28"/>
        </w:rPr>
        <w:t>преднизоном</w:t>
      </w:r>
      <w:proofErr w:type="spellEnd"/>
      <w:r w:rsidRPr="008C1D42">
        <w:rPr>
          <w:rFonts w:ascii="Times New Roman" w:hAnsi="Times New Roman"/>
          <w:sz w:val="28"/>
          <w:szCs w:val="28"/>
        </w:rPr>
        <w:t xml:space="preserve"> – если количество тромбоцитов составляет ≤ 30 000/</w:t>
      </w:r>
      <w:proofErr w:type="spellStart"/>
      <w:r w:rsidRPr="008C1D42">
        <w:rPr>
          <w:rFonts w:ascii="Times New Roman" w:hAnsi="Times New Roman"/>
          <w:sz w:val="28"/>
          <w:szCs w:val="28"/>
        </w:rPr>
        <w:t>мкл</w:t>
      </w:r>
      <w:proofErr w:type="spellEnd"/>
      <w:r w:rsidRPr="008C1D42">
        <w:rPr>
          <w:rFonts w:ascii="Times New Roman" w:hAnsi="Times New Roman"/>
          <w:sz w:val="28"/>
          <w:szCs w:val="28"/>
        </w:rPr>
        <w:t>. Необходимо проводить тщательную оценку соотношения польза-риск, особенно в случае наличия умеренной и тяжелой тромбоцитопении и факторов риска развития кровотечения.</w:t>
      </w:r>
    </w:p>
    <w:p w14:paraId="7E53EB62" w14:textId="77777777" w:rsidR="008C1D42" w:rsidRPr="008C1D42" w:rsidRDefault="008C1D42" w:rsidP="008C1D42">
      <w:pPr>
        <w:spacing w:after="0" w:line="20" w:lineRule="atLeast"/>
        <w:jc w:val="both"/>
        <w:textAlignment w:val="top"/>
        <w:rPr>
          <w:rFonts w:ascii="Times New Roman" w:hAnsi="Times New Roman"/>
          <w:sz w:val="28"/>
          <w:szCs w:val="28"/>
        </w:rPr>
      </w:pPr>
      <w:r w:rsidRPr="008C1D42">
        <w:rPr>
          <w:rFonts w:ascii="Times New Roman" w:hAnsi="Times New Roman"/>
          <w:sz w:val="28"/>
          <w:szCs w:val="28"/>
        </w:rPr>
        <w:t xml:space="preserve">Во время терапии препаратом </w:t>
      </w:r>
      <w:proofErr w:type="spellStart"/>
      <w:r w:rsidRPr="008C1D42">
        <w:rPr>
          <w:rFonts w:ascii="Times New Roman" w:hAnsi="Times New Roman"/>
          <w:sz w:val="28"/>
          <w:szCs w:val="28"/>
        </w:rPr>
        <w:t>Бортебин</w:t>
      </w:r>
      <w:proofErr w:type="spellEnd"/>
      <w:r w:rsidRPr="008C1D42">
        <w:rPr>
          <w:rFonts w:ascii="Times New Roman" w:hAnsi="Times New Roman"/>
          <w:sz w:val="28"/>
          <w:szCs w:val="28"/>
        </w:rPr>
        <w:t xml:space="preserve"> необходимо провести полный анализ крови с дифференциалом и контролировать уровень тромбоцитов. Следует рассмотреть вопрос о необходимости переливания тромбоцитов по клиническим показаниям.</w:t>
      </w:r>
    </w:p>
    <w:p w14:paraId="747A031D" w14:textId="77777777" w:rsidR="008C1D42" w:rsidRPr="008C1D42" w:rsidRDefault="008C1D42" w:rsidP="008C1D42">
      <w:pPr>
        <w:spacing w:after="0" w:line="20" w:lineRule="atLeast"/>
        <w:jc w:val="both"/>
        <w:textAlignment w:val="top"/>
        <w:rPr>
          <w:rFonts w:ascii="Times New Roman" w:hAnsi="Times New Roman"/>
          <w:sz w:val="28"/>
          <w:szCs w:val="28"/>
        </w:rPr>
      </w:pPr>
      <w:r w:rsidRPr="008C1D42">
        <w:rPr>
          <w:rFonts w:ascii="Times New Roman" w:hAnsi="Times New Roman"/>
          <w:sz w:val="28"/>
          <w:szCs w:val="28"/>
        </w:rPr>
        <w:t xml:space="preserve">У пациентов с МКЛ между циклами наблюдалась транзиторная </w:t>
      </w:r>
      <w:proofErr w:type="spellStart"/>
      <w:r w:rsidRPr="008C1D42">
        <w:rPr>
          <w:rFonts w:ascii="Times New Roman" w:hAnsi="Times New Roman"/>
          <w:sz w:val="28"/>
          <w:szCs w:val="28"/>
        </w:rPr>
        <w:t>нейтропения</w:t>
      </w:r>
      <w:proofErr w:type="spellEnd"/>
      <w:r w:rsidRPr="008C1D42">
        <w:rPr>
          <w:rFonts w:ascii="Times New Roman" w:hAnsi="Times New Roman"/>
          <w:sz w:val="28"/>
          <w:szCs w:val="28"/>
        </w:rPr>
        <w:t xml:space="preserve">, которая была обратимой без признаков кумулятивной </w:t>
      </w:r>
      <w:proofErr w:type="spellStart"/>
      <w:r w:rsidRPr="008C1D42">
        <w:rPr>
          <w:rFonts w:ascii="Times New Roman" w:hAnsi="Times New Roman"/>
          <w:sz w:val="28"/>
          <w:szCs w:val="28"/>
        </w:rPr>
        <w:t>нейтропении</w:t>
      </w:r>
      <w:proofErr w:type="spellEnd"/>
      <w:r w:rsidRPr="008C1D42">
        <w:rPr>
          <w:rFonts w:ascii="Times New Roman" w:hAnsi="Times New Roman"/>
          <w:sz w:val="28"/>
          <w:szCs w:val="28"/>
        </w:rPr>
        <w:t>.</w:t>
      </w:r>
      <w:r w:rsidR="00A31594">
        <w:rPr>
          <w:rFonts w:ascii="Times New Roman" w:hAnsi="Times New Roman"/>
          <w:sz w:val="28"/>
          <w:szCs w:val="28"/>
          <w:lang w:val="kk-KZ"/>
        </w:rPr>
        <w:t xml:space="preserve"> </w:t>
      </w:r>
      <w:r w:rsidRPr="008C1D42">
        <w:rPr>
          <w:rFonts w:ascii="Times New Roman" w:hAnsi="Times New Roman"/>
          <w:sz w:val="28"/>
          <w:szCs w:val="28"/>
        </w:rPr>
        <w:t xml:space="preserve">Поскольку пациенты с </w:t>
      </w:r>
      <w:proofErr w:type="spellStart"/>
      <w:r w:rsidRPr="008C1D42">
        <w:rPr>
          <w:rFonts w:ascii="Times New Roman" w:hAnsi="Times New Roman"/>
          <w:sz w:val="28"/>
          <w:szCs w:val="28"/>
        </w:rPr>
        <w:t>нейтропенией</w:t>
      </w:r>
      <w:proofErr w:type="spellEnd"/>
      <w:r w:rsidRPr="008C1D42">
        <w:rPr>
          <w:rFonts w:ascii="Times New Roman" w:hAnsi="Times New Roman"/>
          <w:sz w:val="28"/>
          <w:szCs w:val="28"/>
        </w:rPr>
        <w:t xml:space="preserve"> подвергаются повышенному риску инфекций, у таких пациентов следует контролировать появление признаков и симптомов инфекции и своевременно проводить лечение. Допускается введение гранулоцитарных </w:t>
      </w:r>
      <w:proofErr w:type="spellStart"/>
      <w:r w:rsidRPr="008C1D42">
        <w:rPr>
          <w:rFonts w:ascii="Times New Roman" w:hAnsi="Times New Roman"/>
          <w:sz w:val="28"/>
          <w:szCs w:val="28"/>
        </w:rPr>
        <w:t>колониестимулирующих</w:t>
      </w:r>
      <w:proofErr w:type="spellEnd"/>
      <w:r w:rsidRPr="008C1D42">
        <w:rPr>
          <w:rFonts w:ascii="Times New Roman" w:hAnsi="Times New Roman"/>
          <w:sz w:val="28"/>
          <w:szCs w:val="28"/>
        </w:rPr>
        <w:t xml:space="preserve"> факторов для лечения гематологической токсичности в соответствии с применяемой стандартной практикой. В случае неоднократных задержек в проведении цикла следует рассмотреть вопрос о необходимости профилактического применения гранулоцитарных </w:t>
      </w:r>
      <w:proofErr w:type="spellStart"/>
      <w:r w:rsidRPr="008C1D42">
        <w:rPr>
          <w:rFonts w:ascii="Times New Roman" w:hAnsi="Times New Roman"/>
          <w:sz w:val="28"/>
          <w:szCs w:val="28"/>
        </w:rPr>
        <w:t>колониестимулирующих</w:t>
      </w:r>
      <w:proofErr w:type="spellEnd"/>
      <w:r w:rsidRPr="008C1D42">
        <w:rPr>
          <w:rFonts w:ascii="Times New Roman" w:hAnsi="Times New Roman"/>
          <w:sz w:val="28"/>
          <w:szCs w:val="28"/>
        </w:rPr>
        <w:t xml:space="preserve"> факторов</w:t>
      </w:r>
      <w:r>
        <w:rPr>
          <w:rFonts w:ascii="Times New Roman" w:hAnsi="Times New Roman"/>
          <w:sz w:val="28"/>
          <w:szCs w:val="28"/>
        </w:rPr>
        <w:t>.</w:t>
      </w:r>
    </w:p>
    <w:p w14:paraId="07D65AC3" w14:textId="77777777" w:rsidR="008C1D42" w:rsidRPr="008C1D42" w:rsidRDefault="008C1D42" w:rsidP="008C1D42">
      <w:pPr>
        <w:spacing w:after="0" w:line="20" w:lineRule="atLeast"/>
        <w:jc w:val="both"/>
        <w:textAlignment w:val="top"/>
        <w:rPr>
          <w:rFonts w:ascii="Times New Roman" w:hAnsi="Times New Roman"/>
          <w:i/>
          <w:sz w:val="28"/>
          <w:szCs w:val="28"/>
        </w:rPr>
      </w:pPr>
      <w:r w:rsidRPr="008C1D42">
        <w:rPr>
          <w:rFonts w:ascii="Times New Roman" w:hAnsi="Times New Roman"/>
          <w:i/>
          <w:sz w:val="28"/>
          <w:szCs w:val="28"/>
        </w:rPr>
        <w:t xml:space="preserve">Реактивация вируса </w:t>
      </w:r>
      <w:r w:rsidRPr="008C1D42">
        <w:rPr>
          <w:rFonts w:ascii="Times New Roman" w:hAnsi="Times New Roman"/>
          <w:i/>
          <w:sz w:val="28"/>
          <w:szCs w:val="28"/>
          <w:lang w:val="en-US"/>
        </w:rPr>
        <w:t>Herpes</w:t>
      </w:r>
      <w:r w:rsidRPr="008C1D42">
        <w:rPr>
          <w:rFonts w:ascii="Times New Roman" w:hAnsi="Times New Roman"/>
          <w:i/>
          <w:sz w:val="28"/>
          <w:szCs w:val="28"/>
        </w:rPr>
        <w:t xml:space="preserve"> </w:t>
      </w:r>
      <w:r w:rsidRPr="008C1D42">
        <w:rPr>
          <w:rFonts w:ascii="Times New Roman" w:hAnsi="Times New Roman"/>
          <w:i/>
          <w:sz w:val="28"/>
          <w:szCs w:val="28"/>
          <w:lang w:val="en-US"/>
        </w:rPr>
        <w:t>zoster</w:t>
      </w:r>
      <w:r w:rsidRPr="008C1D42">
        <w:rPr>
          <w:rFonts w:ascii="Times New Roman" w:hAnsi="Times New Roman"/>
          <w:i/>
          <w:sz w:val="28"/>
          <w:szCs w:val="28"/>
        </w:rPr>
        <w:t xml:space="preserve"> </w:t>
      </w:r>
    </w:p>
    <w:p w14:paraId="45649B9E" w14:textId="77777777" w:rsidR="008C1D42" w:rsidRPr="00A31594" w:rsidRDefault="008C1D42" w:rsidP="00A31594">
      <w:pPr>
        <w:spacing w:after="0" w:line="20" w:lineRule="atLeast"/>
        <w:jc w:val="both"/>
        <w:textAlignment w:val="top"/>
        <w:rPr>
          <w:rFonts w:ascii="Times New Roman" w:hAnsi="Times New Roman"/>
          <w:strike/>
          <w:sz w:val="28"/>
          <w:szCs w:val="28"/>
        </w:rPr>
      </w:pPr>
      <w:r w:rsidRPr="008C1D42">
        <w:rPr>
          <w:rFonts w:ascii="Times New Roman" w:hAnsi="Times New Roman"/>
          <w:sz w:val="28"/>
          <w:szCs w:val="28"/>
        </w:rPr>
        <w:t xml:space="preserve">Рекомендуется проведение противовирусной профилактики у пациентов, получающих терапию препаратом </w:t>
      </w:r>
      <w:proofErr w:type="spellStart"/>
      <w:r w:rsidRPr="008C1D42">
        <w:rPr>
          <w:rFonts w:ascii="Times New Roman" w:hAnsi="Times New Roman"/>
          <w:sz w:val="28"/>
          <w:szCs w:val="28"/>
        </w:rPr>
        <w:t>Бортебин</w:t>
      </w:r>
      <w:proofErr w:type="spellEnd"/>
      <w:r w:rsidRPr="008C1D42">
        <w:rPr>
          <w:rFonts w:ascii="Times New Roman" w:hAnsi="Times New Roman"/>
          <w:sz w:val="28"/>
          <w:szCs w:val="28"/>
        </w:rPr>
        <w:t xml:space="preserve">.  </w:t>
      </w:r>
    </w:p>
    <w:p w14:paraId="3FB2DFC1" w14:textId="77777777" w:rsidR="008C1D42" w:rsidRPr="008C1D42" w:rsidRDefault="008C1D42" w:rsidP="008C1D42">
      <w:pPr>
        <w:spacing w:after="0" w:line="20" w:lineRule="atLeast"/>
        <w:jc w:val="both"/>
        <w:textAlignment w:val="top"/>
        <w:rPr>
          <w:rFonts w:ascii="Times New Roman" w:hAnsi="Times New Roman"/>
          <w:bCs/>
          <w:i/>
          <w:iCs/>
          <w:sz w:val="28"/>
          <w:szCs w:val="28"/>
        </w:rPr>
      </w:pPr>
      <w:r w:rsidRPr="008C1D42">
        <w:rPr>
          <w:rFonts w:ascii="Times New Roman" w:hAnsi="Times New Roman"/>
          <w:bCs/>
          <w:i/>
          <w:iCs/>
          <w:sz w:val="28"/>
          <w:szCs w:val="28"/>
        </w:rPr>
        <w:t>Реактивация и инфицирование вирусом гепатита B (HBV)</w:t>
      </w:r>
    </w:p>
    <w:p w14:paraId="4C3EC368" w14:textId="77777777" w:rsidR="008C1D42" w:rsidRPr="008C1D42" w:rsidRDefault="008C1D42" w:rsidP="008C1D42">
      <w:pPr>
        <w:spacing w:after="0" w:line="20" w:lineRule="atLeast"/>
        <w:jc w:val="both"/>
        <w:textAlignment w:val="top"/>
        <w:rPr>
          <w:rFonts w:ascii="Times New Roman" w:hAnsi="Times New Roman"/>
          <w:bCs/>
          <w:iCs/>
          <w:sz w:val="28"/>
          <w:szCs w:val="28"/>
        </w:rPr>
      </w:pPr>
      <w:r w:rsidRPr="008C1D42">
        <w:rPr>
          <w:rFonts w:ascii="Times New Roman" w:hAnsi="Times New Roman"/>
          <w:bCs/>
          <w:iCs/>
          <w:sz w:val="28"/>
          <w:szCs w:val="28"/>
        </w:rPr>
        <w:t xml:space="preserve">При применении препарата </w:t>
      </w:r>
      <w:proofErr w:type="spellStart"/>
      <w:r w:rsidRPr="008C1D42">
        <w:rPr>
          <w:rFonts w:ascii="Times New Roman" w:hAnsi="Times New Roman"/>
          <w:bCs/>
          <w:iCs/>
          <w:sz w:val="28"/>
          <w:szCs w:val="28"/>
        </w:rPr>
        <w:t>Бортебин</w:t>
      </w:r>
      <w:proofErr w:type="spellEnd"/>
      <w:r w:rsidRPr="008C1D42">
        <w:rPr>
          <w:rFonts w:ascii="Times New Roman" w:hAnsi="Times New Roman"/>
          <w:bCs/>
          <w:iCs/>
          <w:sz w:val="28"/>
          <w:szCs w:val="28"/>
        </w:rPr>
        <w:t xml:space="preserve"> в сочетании с </w:t>
      </w:r>
      <w:proofErr w:type="spellStart"/>
      <w:r w:rsidRPr="008C1D42">
        <w:rPr>
          <w:rFonts w:ascii="Times New Roman" w:hAnsi="Times New Roman"/>
          <w:bCs/>
          <w:iCs/>
          <w:sz w:val="28"/>
          <w:szCs w:val="28"/>
        </w:rPr>
        <w:t>ритуксимабом</w:t>
      </w:r>
      <w:proofErr w:type="spellEnd"/>
      <w:r w:rsidRPr="008C1D42">
        <w:rPr>
          <w:rFonts w:ascii="Times New Roman" w:hAnsi="Times New Roman"/>
          <w:bCs/>
          <w:iCs/>
          <w:sz w:val="28"/>
          <w:szCs w:val="28"/>
        </w:rPr>
        <w:t xml:space="preserve">, у пациентов с риском инфицирования </w:t>
      </w:r>
      <w:r w:rsidRPr="008C1D42">
        <w:rPr>
          <w:rFonts w:ascii="Times New Roman" w:hAnsi="Times New Roman"/>
          <w:bCs/>
          <w:iCs/>
          <w:sz w:val="28"/>
          <w:szCs w:val="28"/>
          <w:lang w:val="en-US"/>
        </w:rPr>
        <w:t>HBV</w:t>
      </w:r>
      <w:r w:rsidRPr="008C1D42">
        <w:rPr>
          <w:rFonts w:ascii="Times New Roman" w:hAnsi="Times New Roman"/>
          <w:bCs/>
          <w:iCs/>
          <w:sz w:val="28"/>
          <w:szCs w:val="28"/>
        </w:rPr>
        <w:t xml:space="preserve"> необходимо проводить скрининг на выявление гепатита В до начала терапии. Носители гепатита В и пациенты с гепатитом В </w:t>
      </w:r>
      <w:proofErr w:type="spellStart"/>
      <w:r w:rsidRPr="008C1D42">
        <w:rPr>
          <w:rFonts w:ascii="Times New Roman" w:hAnsi="Times New Roman"/>
          <w:bCs/>
          <w:iCs/>
          <w:sz w:val="28"/>
          <w:szCs w:val="28"/>
        </w:rPr>
        <w:t>в</w:t>
      </w:r>
      <w:proofErr w:type="spellEnd"/>
      <w:r w:rsidRPr="008C1D42">
        <w:rPr>
          <w:rFonts w:ascii="Times New Roman" w:hAnsi="Times New Roman"/>
          <w:bCs/>
          <w:iCs/>
          <w:sz w:val="28"/>
          <w:szCs w:val="28"/>
        </w:rPr>
        <w:t xml:space="preserve"> анамнезе должны тщательно наблюдаться на предмет выявления клинических и лабораторных признаков активной инфекции гепатита В во время и после комбинированной терапии </w:t>
      </w:r>
      <w:proofErr w:type="spellStart"/>
      <w:r w:rsidRPr="008C1D42">
        <w:rPr>
          <w:rFonts w:ascii="Times New Roman" w:hAnsi="Times New Roman"/>
          <w:bCs/>
          <w:iCs/>
          <w:sz w:val="28"/>
          <w:szCs w:val="28"/>
        </w:rPr>
        <w:lastRenderedPageBreak/>
        <w:t>ритуксимабом</w:t>
      </w:r>
      <w:proofErr w:type="spellEnd"/>
      <w:r w:rsidRPr="008C1D42">
        <w:rPr>
          <w:rFonts w:ascii="Times New Roman" w:hAnsi="Times New Roman"/>
          <w:bCs/>
          <w:iCs/>
          <w:sz w:val="28"/>
          <w:szCs w:val="28"/>
        </w:rPr>
        <w:t xml:space="preserve"> с препаратом </w:t>
      </w:r>
      <w:proofErr w:type="spellStart"/>
      <w:r w:rsidRPr="008C1D42">
        <w:rPr>
          <w:rFonts w:ascii="Times New Roman" w:hAnsi="Times New Roman"/>
          <w:bCs/>
          <w:iCs/>
          <w:sz w:val="28"/>
          <w:szCs w:val="28"/>
        </w:rPr>
        <w:t>Бортебин</w:t>
      </w:r>
      <w:proofErr w:type="spellEnd"/>
      <w:r w:rsidRPr="008C1D42">
        <w:rPr>
          <w:rFonts w:ascii="Times New Roman" w:hAnsi="Times New Roman"/>
          <w:bCs/>
          <w:iCs/>
          <w:sz w:val="28"/>
          <w:szCs w:val="28"/>
        </w:rPr>
        <w:t xml:space="preserve">. Необходимо рассмотреть вопрос о необходимости проведения противовирусной профилактики. </w:t>
      </w:r>
    </w:p>
    <w:p w14:paraId="1EDB53E3" w14:textId="77777777" w:rsidR="008C1D42" w:rsidRPr="008C1D42" w:rsidRDefault="008C1D42" w:rsidP="008C1D42">
      <w:pPr>
        <w:spacing w:after="0" w:line="20" w:lineRule="atLeast"/>
        <w:jc w:val="both"/>
        <w:textAlignment w:val="top"/>
        <w:rPr>
          <w:rFonts w:ascii="Times New Roman" w:eastAsia="Times New Roman" w:hAnsi="Times New Roman"/>
          <w:i/>
          <w:color w:val="222222"/>
          <w:sz w:val="28"/>
          <w:szCs w:val="28"/>
        </w:rPr>
      </w:pPr>
      <w:r w:rsidRPr="008C1D42">
        <w:rPr>
          <w:rFonts w:ascii="Times New Roman" w:eastAsia="Times New Roman" w:hAnsi="Times New Roman"/>
          <w:i/>
          <w:color w:val="222222"/>
          <w:sz w:val="28"/>
          <w:szCs w:val="28"/>
        </w:rPr>
        <w:t xml:space="preserve">Прогрессирующая мультифокальная </w:t>
      </w:r>
      <w:proofErr w:type="spellStart"/>
      <w:r w:rsidRPr="008C1D42">
        <w:rPr>
          <w:rFonts w:ascii="Times New Roman" w:eastAsia="Times New Roman" w:hAnsi="Times New Roman"/>
          <w:i/>
          <w:color w:val="222222"/>
          <w:sz w:val="28"/>
          <w:szCs w:val="28"/>
        </w:rPr>
        <w:t>лейкоэнцефалопатия</w:t>
      </w:r>
      <w:proofErr w:type="spellEnd"/>
      <w:r w:rsidRPr="008C1D42">
        <w:rPr>
          <w:rFonts w:ascii="Times New Roman" w:eastAsia="Times New Roman" w:hAnsi="Times New Roman"/>
          <w:i/>
          <w:color w:val="222222"/>
          <w:sz w:val="28"/>
          <w:szCs w:val="28"/>
        </w:rPr>
        <w:t xml:space="preserve"> (ПМЛ)</w:t>
      </w:r>
    </w:p>
    <w:p w14:paraId="5F2DDC8B" w14:textId="77777777" w:rsidR="008C1D42" w:rsidRPr="008C1D42" w:rsidRDefault="008C1D42" w:rsidP="008C1D42">
      <w:pPr>
        <w:spacing w:after="0" w:line="20" w:lineRule="atLeast"/>
        <w:jc w:val="both"/>
        <w:textAlignment w:val="top"/>
        <w:rPr>
          <w:rFonts w:ascii="Times New Roman" w:eastAsia="Times New Roman" w:hAnsi="Times New Roman"/>
          <w:color w:val="777777"/>
          <w:sz w:val="28"/>
          <w:szCs w:val="28"/>
        </w:rPr>
      </w:pPr>
      <w:r w:rsidRPr="008C1D42">
        <w:rPr>
          <w:rFonts w:ascii="Times New Roman" w:eastAsia="Times New Roman" w:hAnsi="Times New Roman"/>
          <w:color w:val="222222"/>
          <w:sz w:val="28"/>
          <w:szCs w:val="28"/>
        </w:rPr>
        <w:t xml:space="preserve">У пациентов, принимавших </w:t>
      </w:r>
      <w:proofErr w:type="spellStart"/>
      <w:r w:rsidRPr="008C1D42">
        <w:rPr>
          <w:rFonts w:ascii="Times New Roman" w:eastAsia="Times New Roman" w:hAnsi="Times New Roman"/>
          <w:color w:val="222222"/>
          <w:sz w:val="28"/>
          <w:szCs w:val="28"/>
        </w:rPr>
        <w:t>бортезомиб</w:t>
      </w:r>
      <w:proofErr w:type="spellEnd"/>
      <w:r w:rsidRPr="008C1D42">
        <w:rPr>
          <w:rFonts w:ascii="Times New Roman" w:eastAsia="Times New Roman" w:hAnsi="Times New Roman"/>
          <w:color w:val="222222"/>
          <w:sz w:val="28"/>
          <w:szCs w:val="28"/>
        </w:rPr>
        <w:t xml:space="preserve">, </w:t>
      </w:r>
      <w:r w:rsidRPr="008C1D42">
        <w:rPr>
          <w:rFonts w:ascii="Times New Roman" w:hAnsi="Times New Roman"/>
          <w:sz w:val="28"/>
          <w:szCs w:val="28"/>
        </w:rPr>
        <w:t>в очень редких</w:t>
      </w:r>
      <w:r w:rsidRPr="008C1D42">
        <w:rPr>
          <w:rFonts w:ascii="Times New Roman" w:eastAsia="Times New Roman" w:hAnsi="Times New Roman"/>
          <w:color w:val="222222"/>
          <w:sz w:val="28"/>
          <w:szCs w:val="28"/>
        </w:rPr>
        <w:t xml:space="preserve"> случаях отмечалось инфицирование вирусом Джона </w:t>
      </w:r>
      <w:proofErr w:type="spellStart"/>
      <w:r w:rsidRPr="008C1D42">
        <w:rPr>
          <w:rFonts w:ascii="Times New Roman" w:eastAsia="Times New Roman" w:hAnsi="Times New Roman"/>
          <w:color w:val="222222"/>
          <w:sz w:val="28"/>
          <w:szCs w:val="28"/>
        </w:rPr>
        <w:t>Каннингема</w:t>
      </w:r>
      <w:proofErr w:type="spellEnd"/>
      <w:r w:rsidRPr="008C1D42">
        <w:rPr>
          <w:rFonts w:ascii="Times New Roman" w:eastAsia="Times New Roman" w:hAnsi="Times New Roman"/>
          <w:color w:val="222222"/>
          <w:sz w:val="28"/>
          <w:szCs w:val="28"/>
        </w:rPr>
        <w:t xml:space="preserve"> (JC) неизвестной этиологии, приводящие к ПМЛ и смерти.</w:t>
      </w:r>
      <w:r w:rsidR="00A31594">
        <w:rPr>
          <w:rFonts w:ascii="Times New Roman" w:eastAsia="Times New Roman" w:hAnsi="Times New Roman"/>
          <w:color w:val="222222"/>
          <w:sz w:val="28"/>
          <w:szCs w:val="28"/>
          <w:lang w:val="kk-KZ"/>
        </w:rPr>
        <w:t xml:space="preserve"> </w:t>
      </w:r>
      <w:r w:rsidRPr="008C1D42">
        <w:rPr>
          <w:rFonts w:ascii="Times New Roman" w:eastAsia="Times New Roman" w:hAnsi="Times New Roman"/>
          <w:color w:val="222222"/>
          <w:sz w:val="28"/>
          <w:szCs w:val="28"/>
        </w:rPr>
        <w:t xml:space="preserve">Пациентам необходимо регулярно проходить диагностику на предмет выявления новых или угнетении существующих неврологических симптомов или признаков, которые свидетельствуют о ПМЛ в рамках дифференциальной диагностики проблем ЦНС. Если имеются подозрения о ПМЛ, пациентов следует направить к специалисту в данной области и начать соответствующие диагностические мероприятия. Следует прекратить терапию препаратом </w:t>
      </w:r>
      <w:proofErr w:type="spellStart"/>
      <w:r w:rsidRPr="008C1D42">
        <w:rPr>
          <w:rFonts w:ascii="Times New Roman" w:eastAsia="Times New Roman" w:hAnsi="Times New Roman"/>
          <w:color w:val="222222"/>
          <w:sz w:val="28"/>
          <w:szCs w:val="28"/>
        </w:rPr>
        <w:t>Бортебин</w:t>
      </w:r>
      <w:proofErr w:type="spellEnd"/>
      <w:r w:rsidRPr="008C1D42">
        <w:rPr>
          <w:rFonts w:ascii="Times New Roman" w:eastAsia="Times New Roman" w:hAnsi="Times New Roman"/>
          <w:color w:val="222222"/>
          <w:sz w:val="28"/>
          <w:szCs w:val="28"/>
        </w:rPr>
        <w:t xml:space="preserve"> в случае подтверждения ПМЛ.</w:t>
      </w:r>
    </w:p>
    <w:p w14:paraId="7D72995C" w14:textId="77777777" w:rsidR="008C1D42" w:rsidRPr="008C1D42" w:rsidRDefault="008C1D42" w:rsidP="008C1D42">
      <w:pPr>
        <w:spacing w:after="0" w:line="20" w:lineRule="atLeast"/>
        <w:jc w:val="both"/>
        <w:rPr>
          <w:rFonts w:ascii="Times New Roman" w:hAnsi="Times New Roman"/>
          <w:i/>
          <w:sz w:val="28"/>
          <w:szCs w:val="28"/>
        </w:rPr>
      </w:pPr>
      <w:r w:rsidRPr="008C1D42">
        <w:rPr>
          <w:rFonts w:ascii="Times New Roman" w:hAnsi="Times New Roman"/>
          <w:i/>
          <w:sz w:val="28"/>
          <w:szCs w:val="28"/>
        </w:rPr>
        <w:t>Периферическая нейропатия</w:t>
      </w:r>
    </w:p>
    <w:p w14:paraId="30724899" w14:textId="77777777" w:rsidR="008C1D42" w:rsidRPr="008C1D42" w:rsidRDefault="008C1D42" w:rsidP="008C1D42">
      <w:pPr>
        <w:spacing w:after="0" w:line="20" w:lineRule="atLeast"/>
        <w:jc w:val="both"/>
        <w:rPr>
          <w:rFonts w:ascii="Times New Roman" w:hAnsi="Times New Roman"/>
          <w:sz w:val="28"/>
          <w:szCs w:val="28"/>
        </w:rPr>
      </w:pPr>
      <w:r w:rsidRPr="008C1D42">
        <w:rPr>
          <w:rFonts w:ascii="Times New Roman" w:hAnsi="Times New Roman"/>
          <w:sz w:val="28"/>
          <w:szCs w:val="28"/>
        </w:rPr>
        <w:t xml:space="preserve">Терапия </w:t>
      </w:r>
      <w:proofErr w:type="spellStart"/>
      <w:r w:rsidRPr="008C1D42">
        <w:rPr>
          <w:rFonts w:ascii="Times New Roman" w:hAnsi="Times New Roman"/>
          <w:sz w:val="28"/>
          <w:szCs w:val="28"/>
        </w:rPr>
        <w:t>бортезомибом</w:t>
      </w:r>
      <w:proofErr w:type="spellEnd"/>
      <w:r w:rsidRPr="008C1D42">
        <w:rPr>
          <w:rFonts w:ascii="Times New Roman" w:hAnsi="Times New Roman"/>
          <w:sz w:val="28"/>
          <w:szCs w:val="28"/>
        </w:rPr>
        <w:t xml:space="preserve"> очень часто сопровождалась периферической нейропатией, преимущественно сенсорной. Однако, также отмечались случаи тяжелой моторной нейропатии с наличием или без сенсорной периферической нейропатии. Частота периферической нейропатии повышается в начале терапии с наблюдающимся пиком в 5 цикле.</w:t>
      </w:r>
    </w:p>
    <w:p w14:paraId="2B57D7E5" w14:textId="77777777" w:rsidR="008C1D42" w:rsidRPr="008C1D42" w:rsidRDefault="008C1D42" w:rsidP="008C1D42">
      <w:pPr>
        <w:spacing w:after="0" w:line="20" w:lineRule="atLeast"/>
        <w:jc w:val="both"/>
        <w:rPr>
          <w:rFonts w:ascii="Times New Roman" w:hAnsi="Times New Roman"/>
          <w:sz w:val="28"/>
          <w:szCs w:val="28"/>
        </w:rPr>
      </w:pPr>
      <w:r w:rsidRPr="008C1D42">
        <w:rPr>
          <w:rFonts w:ascii="Times New Roman" w:hAnsi="Times New Roman"/>
          <w:sz w:val="28"/>
          <w:szCs w:val="28"/>
        </w:rPr>
        <w:t xml:space="preserve">Рекомендуется тщательное наблюдение за пациентами на предмет возникновения симптомов нейропатии, таких как чувство жжения, гиперестезия, гипестезия, </w:t>
      </w:r>
      <w:proofErr w:type="spellStart"/>
      <w:r w:rsidRPr="008C1D42">
        <w:rPr>
          <w:rFonts w:ascii="Times New Roman" w:hAnsi="Times New Roman"/>
          <w:sz w:val="28"/>
          <w:szCs w:val="28"/>
        </w:rPr>
        <w:t>парастезия</w:t>
      </w:r>
      <w:proofErr w:type="spellEnd"/>
      <w:r w:rsidRPr="008C1D42">
        <w:rPr>
          <w:rFonts w:ascii="Times New Roman" w:hAnsi="Times New Roman"/>
          <w:sz w:val="28"/>
          <w:szCs w:val="28"/>
        </w:rPr>
        <w:t xml:space="preserve">, дискомфорт, </w:t>
      </w:r>
      <w:proofErr w:type="spellStart"/>
      <w:r w:rsidRPr="008C1D42">
        <w:rPr>
          <w:rFonts w:ascii="Times New Roman" w:hAnsi="Times New Roman"/>
          <w:sz w:val="28"/>
          <w:szCs w:val="28"/>
        </w:rPr>
        <w:t>нейропатическая</w:t>
      </w:r>
      <w:proofErr w:type="spellEnd"/>
      <w:r w:rsidRPr="008C1D42">
        <w:rPr>
          <w:rFonts w:ascii="Times New Roman" w:hAnsi="Times New Roman"/>
          <w:sz w:val="28"/>
          <w:szCs w:val="28"/>
        </w:rPr>
        <w:t xml:space="preserve"> боль или слабость.  </w:t>
      </w:r>
    </w:p>
    <w:p w14:paraId="64023C83" w14:textId="77777777" w:rsidR="008C1D42" w:rsidRPr="008C1D42" w:rsidRDefault="008C1D42" w:rsidP="008C1D42">
      <w:pPr>
        <w:spacing w:after="0" w:line="20" w:lineRule="atLeast"/>
        <w:jc w:val="both"/>
        <w:rPr>
          <w:rFonts w:ascii="Times New Roman" w:hAnsi="Times New Roman"/>
          <w:sz w:val="28"/>
          <w:szCs w:val="28"/>
        </w:rPr>
      </w:pPr>
      <w:r w:rsidRPr="008C1D42">
        <w:rPr>
          <w:rFonts w:ascii="Times New Roman" w:hAnsi="Times New Roman"/>
          <w:sz w:val="28"/>
          <w:szCs w:val="28"/>
        </w:rPr>
        <w:t>Пациенты, у которых развивается впервые или ухудшается существующая периферическая нейропатия, должны пройти неврологическую оценку, также может потребоваться коррекция дозы или режима введения препарат</w:t>
      </w:r>
      <w:r>
        <w:rPr>
          <w:rFonts w:ascii="Times New Roman" w:hAnsi="Times New Roman"/>
          <w:sz w:val="28"/>
          <w:szCs w:val="28"/>
        </w:rPr>
        <w:t>а</w:t>
      </w:r>
      <w:r w:rsidRPr="008C1D42">
        <w:rPr>
          <w:rFonts w:ascii="Times New Roman" w:hAnsi="Times New Roman"/>
          <w:sz w:val="28"/>
          <w:szCs w:val="28"/>
        </w:rPr>
        <w:t>. Нейропатия устранялась поддерживающим лечением или другими видами лечения.</w:t>
      </w:r>
    </w:p>
    <w:p w14:paraId="44D86301" w14:textId="77777777" w:rsidR="008C1D42" w:rsidRPr="008C1D42" w:rsidRDefault="008C1D42" w:rsidP="008C1D42">
      <w:pPr>
        <w:spacing w:after="0" w:line="20" w:lineRule="atLeast"/>
        <w:jc w:val="both"/>
        <w:rPr>
          <w:rStyle w:val="hps"/>
          <w:rFonts w:ascii="Times New Roman" w:hAnsi="Times New Roman"/>
          <w:sz w:val="28"/>
          <w:szCs w:val="28"/>
        </w:rPr>
      </w:pPr>
      <w:r w:rsidRPr="008C1D42">
        <w:rPr>
          <w:rStyle w:val="hps"/>
          <w:rFonts w:ascii="Times New Roman" w:hAnsi="Times New Roman"/>
          <w:sz w:val="28"/>
          <w:szCs w:val="28"/>
        </w:rPr>
        <w:t>У пациентов, получающих</w:t>
      </w:r>
      <w:r w:rsidRPr="008C1D42">
        <w:rPr>
          <w:rStyle w:val="shorttext"/>
          <w:rFonts w:ascii="Times New Roman" w:hAnsi="Times New Roman"/>
          <w:sz w:val="28"/>
          <w:szCs w:val="28"/>
        </w:rPr>
        <w:t xml:space="preserve"> комбинированную терапию </w:t>
      </w:r>
      <w:r w:rsidRPr="008C1D42">
        <w:rPr>
          <w:rStyle w:val="hps"/>
          <w:rFonts w:ascii="Times New Roman" w:hAnsi="Times New Roman"/>
          <w:sz w:val="28"/>
          <w:szCs w:val="28"/>
        </w:rPr>
        <w:t xml:space="preserve">препаратом </w:t>
      </w:r>
      <w:proofErr w:type="spellStart"/>
      <w:r w:rsidRPr="008C1D42">
        <w:rPr>
          <w:rStyle w:val="hps"/>
          <w:rFonts w:ascii="Times New Roman" w:hAnsi="Times New Roman"/>
          <w:sz w:val="28"/>
          <w:szCs w:val="28"/>
        </w:rPr>
        <w:t>Бортебин</w:t>
      </w:r>
      <w:proofErr w:type="spellEnd"/>
      <w:r w:rsidRPr="008C1D42">
        <w:rPr>
          <w:rStyle w:val="shorttext"/>
          <w:rFonts w:ascii="Times New Roman" w:hAnsi="Times New Roman"/>
          <w:sz w:val="28"/>
          <w:szCs w:val="28"/>
        </w:rPr>
        <w:t xml:space="preserve"> </w:t>
      </w:r>
      <w:r w:rsidRPr="008C1D42">
        <w:rPr>
          <w:rStyle w:val="hps"/>
          <w:rFonts w:ascii="Times New Roman" w:hAnsi="Times New Roman"/>
          <w:sz w:val="28"/>
          <w:szCs w:val="28"/>
        </w:rPr>
        <w:t>с</w:t>
      </w:r>
      <w:r w:rsidRPr="008C1D42">
        <w:rPr>
          <w:rStyle w:val="shorttext"/>
          <w:rFonts w:ascii="Times New Roman" w:hAnsi="Times New Roman"/>
          <w:sz w:val="28"/>
          <w:szCs w:val="28"/>
        </w:rPr>
        <w:t xml:space="preserve"> </w:t>
      </w:r>
      <w:r w:rsidRPr="008C1D42">
        <w:rPr>
          <w:rStyle w:val="hps"/>
          <w:rFonts w:ascii="Times New Roman" w:hAnsi="Times New Roman"/>
          <w:sz w:val="28"/>
          <w:szCs w:val="28"/>
        </w:rPr>
        <w:t>лекарственными средствами,</w:t>
      </w:r>
      <w:r w:rsidRPr="008C1D42">
        <w:rPr>
          <w:rStyle w:val="shorttext"/>
          <w:rFonts w:ascii="Times New Roman" w:hAnsi="Times New Roman"/>
          <w:sz w:val="28"/>
          <w:szCs w:val="28"/>
        </w:rPr>
        <w:t xml:space="preserve"> </w:t>
      </w:r>
      <w:r w:rsidRPr="008C1D42">
        <w:rPr>
          <w:rStyle w:val="hps"/>
          <w:rFonts w:ascii="Times New Roman" w:hAnsi="Times New Roman"/>
          <w:sz w:val="28"/>
          <w:szCs w:val="28"/>
        </w:rPr>
        <w:t>ассоциированными</w:t>
      </w:r>
      <w:r w:rsidRPr="008C1D42">
        <w:rPr>
          <w:rStyle w:val="shorttext"/>
          <w:rFonts w:ascii="Times New Roman" w:hAnsi="Times New Roman"/>
          <w:sz w:val="28"/>
          <w:szCs w:val="28"/>
        </w:rPr>
        <w:t xml:space="preserve"> </w:t>
      </w:r>
      <w:r w:rsidRPr="008C1D42">
        <w:rPr>
          <w:rStyle w:val="hps"/>
          <w:rFonts w:ascii="Times New Roman" w:hAnsi="Times New Roman"/>
          <w:sz w:val="28"/>
          <w:szCs w:val="28"/>
        </w:rPr>
        <w:t>с</w:t>
      </w:r>
      <w:r w:rsidRPr="008C1D42">
        <w:rPr>
          <w:rStyle w:val="shorttext"/>
          <w:rFonts w:ascii="Times New Roman" w:hAnsi="Times New Roman"/>
          <w:sz w:val="28"/>
          <w:szCs w:val="28"/>
        </w:rPr>
        <w:t xml:space="preserve"> </w:t>
      </w:r>
      <w:r w:rsidRPr="008C1D42">
        <w:rPr>
          <w:rStyle w:val="hps"/>
          <w:rFonts w:ascii="Times New Roman" w:hAnsi="Times New Roman"/>
          <w:sz w:val="28"/>
          <w:szCs w:val="28"/>
        </w:rPr>
        <w:t>нейропатией</w:t>
      </w:r>
      <w:r w:rsidRPr="008C1D42">
        <w:rPr>
          <w:rStyle w:val="shorttext"/>
          <w:rFonts w:ascii="Times New Roman" w:hAnsi="Times New Roman"/>
          <w:sz w:val="28"/>
          <w:szCs w:val="28"/>
        </w:rPr>
        <w:t xml:space="preserve"> </w:t>
      </w:r>
      <w:r w:rsidRPr="008C1D42">
        <w:rPr>
          <w:rStyle w:val="hps"/>
          <w:rFonts w:ascii="Times New Roman" w:hAnsi="Times New Roman"/>
          <w:sz w:val="28"/>
          <w:szCs w:val="28"/>
        </w:rPr>
        <w:t>(например,</w:t>
      </w:r>
      <w:r w:rsidRPr="008C1D42">
        <w:rPr>
          <w:rStyle w:val="shorttext"/>
          <w:rFonts w:ascii="Times New Roman" w:hAnsi="Times New Roman"/>
          <w:sz w:val="28"/>
          <w:szCs w:val="28"/>
        </w:rPr>
        <w:t xml:space="preserve"> </w:t>
      </w:r>
      <w:r w:rsidRPr="008C1D42">
        <w:rPr>
          <w:rStyle w:val="hps"/>
          <w:rFonts w:ascii="Times New Roman" w:hAnsi="Times New Roman"/>
          <w:sz w:val="28"/>
          <w:szCs w:val="28"/>
        </w:rPr>
        <w:t>талидомид</w:t>
      </w:r>
      <w:r w:rsidRPr="008C1D42">
        <w:rPr>
          <w:rStyle w:val="shorttext"/>
          <w:rFonts w:ascii="Times New Roman" w:hAnsi="Times New Roman"/>
          <w:sz w:val="28"/>
          <w:szCs w:val="28"/>
        </w:rPr>
        <w:t>) необходимо проводить р</w:t>
      </w:r>
      <w:r w:rsidRPr="008C1D42">
        <w:rPr>
          <w:rStyle w:val="hps"/>
          <w:rFonts w:ascii="Times New Roman" w:hAnsi="Times New Roman"/>
          <w:sz w:val="28"/>
          <w:szCs w:val="28"/>
        </w:rPr>
        <w:t>анний и</w:t>
      </w:r>
      <w:r w:rsidRPr="008C1D42">
        <w:rPr>
          <w:rStyle w:val="shorttext"/>
          <w:rFonts w:ascii="Times New Roman" w:hAnsi="Times New Roman"/>
          <w:sz w:val="28"/>
          <w:szCs w:val="28"/>
        </w:rPr>
        <w:t xml:space="preserve"> </w:t>
      </w:r>
      <w:r w:rsidRPr="008C1D42">
        <w:rPr>
          <w:rStyle w:val="hps"/>
          <w:rFonts w:ascii="Times New Roman" w:hAnsi="Times New Roman"/>
          <w:sz w:val="28"/>
          <w:szCs w:val="28"/>
        </w:rPr>
        <w:t>регулярный мониторинг</w:t>
      </w:r>
      <w:r w:rsidRPr="008C1D42">
        <w:rPr>
          <w:rStyle w:val="shorttext"/>
          <w:rFonts w:ascii="Times New Roman" w:hAnsi="Times New Roman"/>
          <w:sz w:val="28"/>
          <w:szCs w:val="28"/>
        </w:rPr>
        <w:t xml:space="preserve"> </w:t>
      </w:r>
      <w:r w:rsidRPr="008C1D42">
        <w:rPr>
          <w:rStyle w:val="hps"/>
          <w:rFonts w:ascii="Times New Roman" w:hAnsi="Times New Roman"/>
          <w:sz w:val="28"/>
          <w:szCs w:val="28"/>
        </w:rPr>
        <w:t>симптомов связанной с лечением нейропатии,</w:t>
      </w:r>
      <w:r w:rsidRPr="008C1D42">
        <w:rPr>
          <w:rStyle w:val="shorttext"/>
          <w:rFonts w:ascii="Times New Roman" w:hAnsi="Times New Roman"/>
          <w:sz w:val="28"/>
          <w:szCs w:val="28"/>
        </w:rPr>
        <w:t xml:space="preserve"> </w:t>
      </w:r>
      <w:r w:rsidRPr="008C1D42">
        <w:rPr>
          <w:rStyle w:val="hps"/>
          <w:rFonts w:ascii="Times New Roman" w:hAnsi="Times New Roman"/>
          <w:sz w:val="28"/>
          <w:szCs w:val="28"/>
        </w:rPr>
        <w:t>с</w:t>
      </w:r>
      <w:r w:rsidRPr="008C1D42">
        <w:rPr>
          <w:rStyle w:val="shorttext"/>
          <w:rFonts w:ascii="Times New Roman" w:hAnsi="Times New Roman"/>
          <w:sz w:val="28"/>
          <w:szCs w:val="28"/>
        </w:rPr>
        <w:t xml:space="preserve"> проведением </w:t>
      </w:r>
      <w:r w:rsidRPr="008C1D42">
        <w:rPr>
          <w:rStyle w:val="hps"/>
          <w:rFonts w:ascii="Times New Roman" w:hAnsi="Times New Roman"/>
          <w:sz w:val="28"/>
          <w:szCs w:val="28"/>
        </w:rPr>
        <w:t>неврологической</w:t>
      </w:r>
      <w:r w:rsidRPr="008C1D42">
        <w:rPr>
          <w:rStyle w:val="shorttext"/>
          <w:rFonts w:ascii="Times New Roman" w:hAnsi="Times New Roman"/>
          <w:sz w:val="28"/>
          <w:szCs w:val="28"/>
        </w:rPr>
        <w:t xml:space="preserve"> </w:t>
      </w:r>
      <w:r w:rsidRPr="008C1D42">
        <w:rPr>
          <w:rStyle w:val="hps"/>
          <w:rFonts w:ascii="Times New Roman" w:hAnsi="Times New Roman"/>
          <w:sz w:val="28"/>
          <w:szCs w:val="28"/>
        </w:rPr>
        <w:t xml:space="preserve">оценки, </w:t>
      </w:r>
      <w:r w:rsidRPr="008C1D42">
        <w:rPr>
          <w:rStyle w:val="shorttext"/>
          <w:rFonts w:ascii="Times New Roman" w:hAnsi="Times New Roman"/>
          <w:sz w:val="28"/>
          <w:szCs w:val="28"/>
        </w:rPr>
        <w:t xml:space="preserve">и также учесть необходимость в </w:t>
      </w:r>
      <w:r w:rsidRPr="008C1D42">
        <w:rPr>
          <w:rStyle w:val="hps"/>
          <w:rFonts w:ascii="Times New Roman" w:hAnsi="Times New Roman"/>
          <w:sz w:val="28"/>
          <w:szCs w:val="28"/>
        </w:rPr>
        <w:t>соответствующем снижении</w:t>
      </w:r>
      <w:r w:rsidRPr="008C1D42">
        <w:rPr>
          <w:rStyle w:val="shorttext"/>
          <w:rFonts w:ascii="Times New Roman" w:hAnsi="Times New Roman"/>
          <w:sz w:val="28"/>
          <w:szCs w:val="28"/>
        </w:rPr>
        <w:t xml:space="preserve"> </w:t>
      </w:r>
      <w:r w:rsidRPr="008C1D42">
        <w:rPr>
          <w:rStyle w:val="hps"/>
          <w:rFonts w:ascii="Times New Roman" w:hAnsi="Times New Roman"/>
          <w:sz w:val="28"/>
          <w:szCs w:val="28"/>
        </w:rPr>
        <w:t>дозы или</w:t>
      </w:r>
      <w:r w:rsidRPr="008C1D42">
        <w:rPr>
          <w:rStyle w:val="shorttext"/>
          <w:rFonts w:ascii="Times New Roman" w:hAnsi="Times New Roman"/>
          <w:sz w:val="28"/>
          <w:szCs w:val="28"/>
        </w:rPr>
        <w:t xml:space="preserve"> </w:t>
      </w:r>
      <w:r w:rsidRPr="008C1D42">
        <w:rPr>
          <w:rStyle w:val="hps"/>
          <w:rFonts w:ascii="Times New Roman" w:hAnsi="Times New Roman"/>
          <w:sz w:val="28"/>
          <w:szCs w:val="28"/>
        </w:rPr>
        <w:t>прекращении лечения.</w:t>
      </w:r>
    </w:p>
    <w:p w14:paraId="3C5AE90B" w14:textId="77777777" w:rsidR="008C1D42" w:rsidRPr="008C1D42" w:rsidRDefault="008C1D42" w:rsidP="008C1D42">
      <w:pPr>
        <w:spacing w:after="0" w:line="20" w:lineRule="atLeast"/>
        <w:jc w:val="both"/>
        <w:rPr>
          <w:rFonts w:ascii="Times New Roman" w:hAnsi="Times New Roman"/>
          <w:sz w:val="28"/>
          <w:szCs w:val="28"/>
        </w:rPr>
      </w:pPr>
      <w:r w:rsidRPr="008C1D42">
        <w:rPr>
          <w:rStyle w:val="hps"/>
          <w:rFonts w:ascii="Times New Roman" w:hAnsi="Times New Roman"/>
          <w:sz w:val="28"/>
          <w:szCs w:val="28"/>
        </w:rPr>
        <w:t>При развитии некоторых</w:t>
      </w:r>
      <w:r w:rsidRPr="008C1D42">
        <w:rPr>
          <w:rStyle w:val="shorttext"/>
          <w:rFonts w:ascii="Times New Roman" w:hAnsi="Times New Roman"/>
          <w:sz w:val="28"/>
          <w:szCs w:val="28"/>
        </w:rPr>
        <w:t xml:space="preserve"> </w:t>
      </w:r>
      <w:r w:rsidRPr="008C1D42">
        <w:rPr>
          <w:rStyle w:val="hps"/>
          <w:rFonts w:ascii="Times New Roman" w:hAnsi="Times New Roman"/>
          <w:sz w:val="28"/>
          <w:szCs w:val="28"/>
        </w:rPr>
        <w:t xml:space="preserve">побочных реакций, </w:t>
      </w:r>
      <w:r w:rsidRPr="008C1D42">
        <w:rPr>
          <w:rStyle w:val="shorttext"/>
          <w:rFonts w:ascii="Times New Roman" w:hAnsi="Times New Roman"/>
          <w:sz w:val="28"/>
          <w:szCs w:val="28"/>
        </w:rPr>
        <w:t xml:space="preserve">таких как </w:t>
      </w:r>
      <w:r w:rsidRPr="008C1D42">
        <w:rPr>
          <w:rStyle w:val="hps"/>
          <w:rFonts w:ascii="Times New Roman" w:hAnsi="Times New Roman"/>
          <w:sz w:val="28"/>
          <w:szCs w:val="28"/>
        </w:rPr>
        <w:t>постуральная гипотония</w:t>
      </w:r>
      <w:r w:rsidRPr="008C1D42">
        <w:rPr>
          <w:rStyle w:val="shorttext"/>
          <w:rFonts w:ascii="Times New Roman" w:hAnsi="Times New Roman"/>
          <w:sz w:val="28"/>
          <w:szCs w:val="28"/>
        </w:rPr>
        <w:t xml:space="preserve"> </w:t>
      </w:r>
      <w:r w:rsidRPr="008C1D42">
        <w:rPr>
          <w:rStyle w:val="hps"/>
          <w:rFonts w:ascii="Times New Roman" w:hAnsi="Times New Roman"/>
          <w:sz w:val="28"/>
          <w:szCs w:val="28"/>
        </w:rPr>
        <w:t>и</w:t>
      </w:r>
      <w:r w:rsidRPr="008C1D42">
        <w:rPr>
          <w:rStyle w:val="shorttext"/>
          <w:rFonts w:ascii="Times New Roman" w:hAnsi="Times New Roman"/>
          <w:sz w:val="28"/>
          <w:szCs w:val="28"/>
        </w:rPr>
        <w:t xml:space="preserve"> </w:t>
      </w:r>
      <w:r w:rsidRPr="008C1D42">
        <w:rPr>
          <w:rStyle w:val="hps"/>
          <w:rFonts w:ascii="Times New Roman" w:hAnsi="Times New Roman"/>
          <w:sz w:val="28"/>
          <w:szCs w:val="28"/>
        </w:rPr>
        <w:t>запор тяжелой степени</w:t>
      </w:r>
      <w:r w:rsidRPr="008C1D42">
        <w:rPr>
          <w:rStyle w:val="shorttext"/>
          <w:rFonts w:ascii="Times New Roman" w:hAnsi="Times New Roman"/>
          <w:sz w:val="28"/>
          <w:szCs w:val="28"/>
        </w:rPr>
        <w:t xml:space="preserve"> </w:t>
      </w:r>
      <w:r w:rsidRPr="008C1D42">
        <w:rPr>
          <w:rStyle w:val="hps"/>
          <w:rFonts w:ascii="Times New Roman" w:hAnsi="Times New Roman"/>
          <w:sz w:val="28"/>
          <w:szCs w:val="28"/>
        </w:rPr>
        <w:t>с</w:t>
      </w:r>
      <w:r w:rsidRPr="008C1D42">
        <w:rPr>
          <w:rStyle w:val="shorttext"/>
          <w:rFonts w:ascii="Times New Roman" w:hAnsi="Times New Roman"/>
          <w:sz w:val="28"/>
          <w:szCs w:val="28"/>
        </w:rPr>
        <w:t xml:space="preserve"> </w:t>
      </w:r>
      <w:r w:rsidRPr="008C1D42">
        <w:rPr>
          <w:rStyle w:val="hps"/>
          <w:rFonts w:ascii="Times New Roman" w:hAnsi="Times New Roman"/>
          <w:sz w:val="28"/>
          <w:szCs w:val="28"/>
        </w:rPr>
        <w:t>непроходимостью, дополнительно с</w:t>
      </w:r>
      <w:r w:rsidRPr="008C1D42">
        <w:rPr>
          <w:rStyle w:val="shorttext"/>
          <w:rFonts w:ascii="Times New Roman" w:hAnsi="Times New Roman"/>
          <w:sz w:val="28"/>
          <w:szCs w:val="28"/>
        </w:rPr>
        <w:t xml:space="preserve"> </w:t>
      </w:r>
      <w:r w:rsidRPr="008C1D42">
        <w:rPr>
          <w:rStyle w:val="hps"/>
          <w:rFonts w:ascii="Times New Roman" w:hAnsi="Times New Roman"/>
          <w:sz w:val="28"/>
          <w:szCs w:val="28"/>
        </w:rPr>
        <w:t>периферической нейропатией</w:t>
      </w:r>
      <w:r w:rsidRPr="008C1D42">
        <w:rPr>
          <w:rStyle w:val="shorttext"/>
          <w:rFonts w:ascii="Times New Roman" w:hAnsi="Times New Roman"/>
          <w:sz w:val="28"/>
          <w:szCs w:val="28"/>
        </w:rPr>
        <w:t xml:space="preserve"> возможно </w:t>
      </w:r>
      <w:r w:rsidRPr="008C1D42">
        <w:rPr>
          <w:rStyle w:val="hps"/>
          <w:rFonts w:ascii="Times New Roman" w:hAnsi="Times New Roman"/>
          <w:sz w:val="28"/>
          <w:szCs w:val="28"/>
        </w:rPr>
        <w:t>участие</w:t>
      </w:r>
      <w:r w:rsidRPr="008C1D42">
        <w:rPr>
          <w:rStyle w:val="shorttext"/>
          <w:rFonts w:ascii="Times New Roman" w:hAnsi="Times New Roman"/>
          <w:sz w:val="28"/>
          <w:szCs w:val="28"/>
        </w:rPr>
        <w:t xml:space="preserve"> </w:t>
      </w:r>
      <w:r w:rsidRPr="008C1D42">
        <w:rPr>
          <w:rStyle w:val="hps"/>
          <w:rFonts w:ascii="Times New Roman" w:hAnsi="Times New Roman"/>
          <w:sz w:val="28"/>
          <w:szCs w:val="28"/>
        </w:rPr>
        <w:t>вегетативной</w:t>
      </w:r>
      <w:r w:rsidRPr="008C1D42">
        <w:rPr>
          <w:rStyle w:val="shorttext"/>
          <w:rFonts w:ascii="Times New Roman" w:hAnsi="Times New Roman"/>
          <w:sz w:val="28"/>
          <w:szCs w:val="28"/>
        </w:rPr>
        <w:t xml:space="preserve"> </w:t>
      </w:r>
      <w:r w:rsidRPr="008C1D42">
        <w:rPr>
          <w:rStyle w:val="hps"/>
          <w:rFonts w:ascii="Times New Roman" w:hAnsi="Times New Roman"/>
          <w:sz w:val="28"/>
          <w:szCs w:val="28"/>
        </w:rPr>
        <w:t>нейропатии</w:t>
      </w:r>
      <w:r w:rsidRPr="008C1D42">
        <w:rPr>
          <w:rStyle w:val="shorttext"/>
          <w:rFonts w:ascii="Times New Roman" w:hAnsi="Times New Roman"/>
          <w:sz w:val="28"/>
          <w:szCs w:val="28"/>
        </w:rPr>
        <w:t xml:space="preserve">. </w:t>
      </w:r>
      <w:r w:rsidRPr="008C1D42">
        <w:rPr>
          <w:rStyle w:val="hps"/>
          <w:rFonts w:ascii="Times New Roman" w:hAnsi="Times New Roman"/>
          <w:sz w:val="28"/>
          <w:szCs w:val="28"/>
        </w:rPr>
        <w:t>Информация относительно</w:t>
      </w:r>
      <w:r w:rsidRPr="008C1D42">
        <w:rPr>
          <w:rStyle w:val="shorttext"/>
          <w:rFonts w:ascii="Times New Roman" w:hAnsi="Times New Roman"/>
          <w:sz w:val="28"/>
          <w:szCs w:val="28"/>
        </w:rPr>
        <w:t xml:space="preserve"> </w:t>
      </w:r>
      <w:r w:rsidRPr="008C1D42">
        <w:rPr>
          <w:rStyle w:val="hps"/>
          <w:rFonts w:ascii="Times New Roman" w:hAnsi="Times New Roman"/>
          <w:sz w:val="28"/>
          <w:szCs w:val="28"/>
        </w:rPr>
        <w:t>вегетативной нейропатии</w:t>
      </w:r>
      <w:r w:rsidRPr="008C1D42">
        <w:rPr>
          <w:rStyle w:val="shorttext"/>
          <w:rFonts w:ascii="Times New Roman" w:hAnsi="Times New Roman"/>
          <w:sz w:val="28"/>
          <w:szCs w:val="28"/>
        </w:rPr>
        <w:t xml:space="preserve"> </w:t>
      </w:r>
      <w:r w:rsidRPr="008C1D42">
        <w:rPr>
          <w:rStyle w:val="hps"/>
          <w:rFonts w:ascii="Times New Roman" w:hAnsi="Times New Roman"/>
          <w:sz w:val="28"/>
          <w:szCs w:val="28"/>
        </w:rPr>
        <w:t>и ее участие в</w:t>
      </w:r>
      <w:r w:rsidRPr="008C1D42">
        <w:rPr>
          <w:rStyle w:val="shorttext"/>
          <w:rFonts w:ascii="Times New Roman" w:hAnsi="Times New Roman"/>
          <w:sz w:val="28"/>
          <w:szCs w:val="28"/>
        </w:rPr>
        <w:t xml:space="preserve"> развитии </w:t>
      </w:r>
      <w:r w:rsidRPr="008C1D42">
        <w:rPr>
          <w:rStyle w:val="hps"/>
          <w:rFonts w:ascii="Times New Roman" w:hAnsi="Times New Roman"/>
          <w:sz w:val="28"/>
          <w:szCs w:val="28"/>
        </w:rPr>
        <w:t>этих</w:t>
      </w:r>
      <w:r w:rsidRPr="008C1D42">
        <w:rPr>
          <w:rStyle w:val="shorttext"/>
          <w:rFonts w:ascii="Times New Roman" w:hAnsi="Times New Roman"/>
          <w:sz w:val="28"/>
          <w:szCs w:val="28"/>
        </w:rPr>
        <w:t xml:space="preserve"> </w:t>
      </w:r>
      <w:r w:rsidRPr="008C1D42">
        <w:rPr>
          <w:rStyle w:val="hps"/>
          <w:rFonts w:ascii="Times New Roman" w:hAnsi="Times New Roman"/>
          <w:sz w:val="28"/>
          <w:szCs w:val="28"/>
        </w:rPr>
        <w:t>нежелательных реакций</w:t>
      </w:r>
      <w:r w:rsidRPr="008C1D42">
        <w:rPr>
          <w:rStyle w:val="shorttext"/>
          <w:rFonts w:ascii="Times New Roman" w:hAnsi="Times New Roman"/>
          <w:sz w:val="28"/>
          <w:szCs w:val="28"/>
        </w:rPr>
        <w:t xml:space="preserve"> </w:t>
      </w:r>
      <w:r w:rsidRPr="008C1D42">
        <w:rPr>
          <w:rStyle w:val="hps"/>
          <w:rFonts w:ascii="Times New Roman" w:hAnsi="Times New Roman"/>
          <w:sz w:val="28"/>
          <w:szCs w:val="28"/>
        </w:rPr>
        <w:t>ограничена.</w:t>
      </w:r>
    </w:p>
    <w:p w14:paraId="06AB1002" w14:textId="77777777" w:rsidR="008C1D42" w:rsidRPr="008C1D42" w:rsidRDefault="008C1D42" w:rsidP="008C1D42">
      <w:pPr>
        <w:spacing w:after="0" w:line="20" w:lineRule="atLeast"/>
        <w:jc w:val="both"/>
        <w:rPr>
          <w:rFonts w:ascii="Times New Roman" w:hAnsi="Times New Roman"/>
          <w:i/>
          <w:sz w:val="28"/>
          <w:szCs w:val="28"/>
        </w:rPr>
      </w:pPr>
      <w:r w:rsidRPr="008C1D42">
        <w:rPr>
          <w:rFonts w:ascii="Times New Roman" w:hAnsi="Times New Roman"/>
          <w:i/>
          <w:sz w:val="28"/>
          <w:szCs w:val="28"/>
        </w:rPr>
        <w:t>Судороги</w:t>
      </w:r>
    </w:p>
    <w:p w14:paraId="6B91DB5D" w14:textId="77777777" w:rsidR="008C1D42" w:rsidRPr="008C1D42" w:rsidRDefault="008C1D42" w:rsidP="008C1D42">
      <w:pPr>
        <w:spacing w:after="0" w:line="20" w:lineRule="atLeast"/>
        <w:jc w:val="both"/>
        <w:rPr>
          <w:rFonts w:ascii="Times New Roman" w:hAnsi="Times New Roman"/>
          <w:sz w:val="28"/>
          <w:szCs w:val="28"/>
        </w:rPr>
      </w:pPr>
      <w:r w:rsidRPr="008C1D42">
        <w:rPr>
          <w:rFonts w:ascii="Times New Roman" w:hAnsi="Times New Roman"/>
          <w:sz w:val="28"/>
          <w:szCs w:val="28"/>
        </w:rPr>
        <w:t>Отмечались нечастые случаи развития судорог у пациентов с отсутствием в анамнезе судорог и эпилепсии. Требуется особая осторожность при лечении пациентов, имеющих любые факторы риска развития судорог.</w:t>
      </w:r>
    </w:p>
    <w:p w14:paraId="5599794B" w14:textId="77777777" w:rsidR="008C1D42" w:rsidRPr="008C1D42" w:rsidRDefault="008C1D42" w:rsidP="008C1D42">
      <w:pPr>
        <w:spacing w:after="0" w:line="20" w:lineRule="atLeast"/>
        <w:jc w:val="both"/>
        <w:rPr>
          <w:rFonts w:ascii="Times New Roman" w:hAnsi="Times New Roman"/>
          <w:i/>
          <w:sz w:val="28"/>
          <w:szCs w:val="28"/>
        </w:rPr>
      </w:pPr>
      <w:r w:rsidRPr="008C1D42">
        <w:rPr>
          <w:rFonts w:ascii="Times New Roman" w:hAnsi="Times New Roman"/>
          <w:i/>
          <w:sz w:val="28"/>
          <w:szCs w:val="28"/>
        </w:rPr>
        <w:lastRenderedPageBreak/>
        <w:t>Гипотензия</w:t>
      </w:r>
    </w:p>
    <w:p w14:paraId="7BCF0B7B" w14:textId="77777777" w:rsidR="008C1D42" w:rsidRPr="008C1D42" w:rsidRDefault="008C1D42" w:rsidP="008C1D42">
      <w:pPr>
        <w:spacing w:after="0" w:line="20" w:lineRule="atLeast"/>
        <w:jc w:val="both"/>
        <w:rPr>
          <w:rStyle w:val="shorttext"/>
          <w:rFonts w:ascii="Times New Roman" w:hAnsi="Times New Roman"/>
          <w:color w:val="222222"/>
          <w:sz w:val="28"/>
          <w:szCs w:val="28"/>
        </w:rPr>
      </w:pPr>
      <w:r w:rsidRPr="008C1D42">
        <w:rPr>
          <w:rStyle w:val="shorttext"/>
          <w:rFonts w:ascii="Times New Roman" w:hAnsi="Times New Roman"/>
          <w:color w:val="222222"/>
          <w:sz w:val="28"/>
          <w:szCs w:val="28"/>
        </w:rPr>
        <w:t xml:space="preserve">Терапия </w:t>
      </w:r>
      <w:proofErr w:type="spellStart"/>
      <w:r w:rsidRPr="008C1D42">
        <w:rPr>
          <w:rStyle w:val="shorttext"/>
          <w:rFonts w:ascii="Times New Roman" w:hAnsi="Times New Roman"/>
          <w:color w:val="222222"/>
          <w:sz w:val="28"/>
          <w:szCs w:val="28"/>
        </w:rPr>
        <w:t>бортезомибом</w:t>
      </w:r>
      <w:proofErr w:type="spellEnd"/>
      <w:r w:rsidRPr="008C1D42">
        <w:rPr>
          <w:rStyle w:val="shorttext"/>
          <w:rFonts w:ascii="Times New Roman" w:hAnsi="Times New Roman"/>
          <w:color w:val="222222"/>
          <w:sz w:val="28"/>
          <w:szCs w:val="28"/>
        </w:rPr>
        <w:t xml:space="preserve"> часто сопровождается ортостатической/постуральной гипотензией. В большинстве случаев нежелательные реакции варьировались от легкой до умеренной степени и наблюдались на протяжении всего периода лечения. У пациентов с развивающейся ортостатической гипотензией на фоне лечения </w:t>
      </w:r>
      <w:proofErr w:type="spellStart"/>
      <w:r w:rsidRPr="008C1D42">
        <w:rPr>
          <w:rStyle w:val="shorttext"/>
          <w:rFonts w:ascii="Times New Roman" w:hAnsi="Times New Roman"/>
          <w:color w:val="222222"/>
          <w:sz w:val="28"/>
          <w:szCs w:val="28"/>
        </w:rPr>
        <w:t>бортезомибом</w:t>
      </w:r>
      <w:proofErr w:type="spellEnd"/>
      <w:r w:rsidRPr="008C1D42">
        <w:rPr>
          <w:rStyle w:val="shorttext"/>
          <w:rFonts w:ascii="Times New Roman" w:hAnsi="Times New Roman"/>
          <w:color w:val="222222"/>
          <w:sz w:val="28"/>
          <w:szCs w:val="28"/>
        </w:rPr>
        <w:t xml:space="preserve"> (при внутривенном введении) не отмечалось симптомов ортостатической гипотензии до терапии </w:t>
      </w:r>
      <w:proofErr w:type="spellStart"/>
      <w:r w:rsidRPr="008C1D42">
        <w:rPr>
          <w:rStyle w:val="shorttext"/>
          <w:rFonts w:ascii="Times New Roman" w:hAnsi="Times New Roman"/>
          <w:color w:val="222222"/>
          <w:sz w:val="28"/>
          <w:szCs w:val="28"/>
        </w:rPr>
        <w:t>бортезомибом</w:t>
      </w:r>
      <w:proofErr w:type="spellEnd"/>
      <w:r w:rsidRPr="008C1D42">
        <w:rPr>
          <w:rStyle w:val="shorttext"/>
          <w:rFonts w:ascii="Times New Roman" w:hAnsi="Times New Roman"/>
          <w:color w:val="222222"/>
          <w:sz w:val="28"/>
          <w:szCs w:val="28"/>
        </w:rPr>
        <w:t xml:space="preserve">. Большинству пациентов потребовалось лечение ортостатической гипотензии. У небольшой части пациентов с ортостатической гипотензией отмечались обморочные состояния. Фактической взаимосвязи между ортостатической/постуральной гипотензией и </w:t>
      </w:r>
      <w:proofErr w:type="spellStart"/>
      <w:r w:rsidRPr="008C1D42">
        <w:rPr>
          <w:rStyle w:val="shorttext"/>
          <w:rFonts w:ascii="Times New Roman" w:hAnsi="Times New Roman"/>
          <w:color w:val="222222"/>
          <w:sz w:val="28"/>
          <w:szCs w:val="28"/>
        </w:rPr>
        <w:t>болюсной</w:t>
      </w:r>
      <w:proofErr w:type="spellEnd"/>
      <w:r w:rsidRPr="008C1D42">
        <w:rPr>
          <w:rStyle w:val="shorttext"/>
          <w:rFonts w:ascii="Times New Roman" w:hAnsi="Times New Roman"/>
          <w:color w:val="222222"/>
          <w:sz w:val="28"/>
          <w:szCs w:val="28"/>
        </w:rPr>
        <w:t xml:space="preserve"> инфузией </w:t>
      </w:r>
      <w:proofErr w:type="spellStart"/>
      <w:r w:rsidRPr="008C1D42">
        <w:rPr>
          <w:rStyle w:val="shorttext"/>
          <w:rFonts w:ascii="Times New Roman" w:hAnsi="Times New Roman"/>
          <w:color w:val="222222"/>
          <w:sz w:val="28"/>
          <w:szCs w:val="28"/>
        </w:rPr>
        <w:t>бортезомибом</w:t>
      </w:r>
      <w:proofErr w:type="spellEnd"/>
      <w:r w:rsidRPr="008C1D42">
        <w:rPr>
          <w:rFonts w:ascii="Times New Roman" w:hAnsi="Times New Roman"/>
          <w:sz w:val="28"/>
          <w:szCs w:val="28"/>
        </w:rPr>
        <w:t xml:space="preserve"> не установлено</w:t>
      </w:r>
      <w:r w:rsidRPr="008C1D42">
        <w:rPr>
          <w:rStyle w:val="shorttext"/>
          <w:rFonts w:ascii="Times New Roman" w:hAnsi="Times New Roman"/>
          <w:color w:val="222222"/>
          <w:sz w:val="28"/>
          <w:szCs w:val="28"/>
        </w:rPr>
        <w:t>. Механизм этого симптома неизвестен, однако в некоторой степени это может быть связано с вегетативной нейропатией.</w:t>
      </w:r>
    </w:p>
    <w:p w14:paraId="50F87AB3" w14:textId="77777777" w:rsidR="008C1D42" w:rsidRPr="008C1D42" w:rsidRDefault="008C1D42" w:rsidP="008C1D42">
      <w:pPr>
        <w:spacing w:after="0" w:line="20" w:lineRule="atLeast"/>
        <w:jc w:val="both"/>
        <w:rPr>
          <w:rFonts w:ascii="Times New Roman" w:hAnsi="Times New Roman"/>
          <w:sz w:val="28"/>
          <w:szCs w:val="28"/>
        </w:rPr>
      </w:pPr>
      <w:r w:rsidRPr="008C1D42">
        <w:rPr>
          <w:rStyle w:val="shorttext"/>
          <w:rFonts w:ascii="Times New Roman" w:hAnsi="Times New Roman"/>
          <w:color w:val="222222"/>
          <w:sz w:val="28"/>
          <w:szCs w:val="28"/>
        </w:rPr>
        <w:t xml:space="preserve">Вегетативная нейропатия может развиться вследствие применения </w:t>
      </w:r>
      <w:proofErr w:type="spellStart"/>
      <w:r w:rsidRPr="008C1D42">
        <w:rPr>
          <w:rStyle w:val="shorttext"/>
          <w:rFonts w:ascii="Times New Roman" w:hAnsi="Times New Roman"/>
          <w:color w:val="222222"/>
          <w:sz w:val="28"/>
          <w:szCs w:val="28"/>
        </w:rPr>
        <w:t>бортезомиба</w:t>
      </w:r>
      <w:proofErr w:type="spellEnd"/>
      <w:r w:rsidRPr="008C1D42">
        <w:rPr>
          <w:rStyle w:val="shorttext"/>
          <w:rFonts w:ascii="Times New Roman" w:hAnsi="Times New Roman"/>
          <w:color w:val="222222"/>
          <w:sz w:val="28"/>
          <w:szCs w:val="28"/>
        </w:rPr>
        <w:t xml:space="preserve"> или </w:t>
      </w:r>
      <w:proofErr w:type="spellStart"/>
      <w:r w:rsidRPr="008C1D42">
        <w:rPr>
          <w:rStyle w:val="shorttext"/>
          <w:rFonts w:ascii="Times New Roman" w:hAnsi="Times New Roman"/>
          <w:color w:val="222222"/>
          <w:sz w:val="28"/>
          <w:szCs w:val="28"/>
        </w:rPr>
        <w:t>бортезомиб</w:t>
      </w:r>
      <w:proofErr w:type="spellEnd"/>
      <w:r w:rsidRPr="008C1D42">
        <w:rPr>
          <w:rStyle w:val="shorttext"/>
          <w:rFonts w:ascii="Times New Roman" w:hAnsi="Times New Roman"/>
          <w:color w:val="222222"/>
          <w:sz w:val="28"/>
          <w:szCs w:val="28"/>
        </w:rPr>
        <w:t xml:space="preserve"> может усугубить исходные состояния, такие как диабетическая или </w:t>
      </w:r>
      <w:proofErr w:type="spellStart"/>
      <w:r w:rsidRPr="008C1D42">
        <w:rPr>
          <w:rStyle w:val="shorttext"/>
          <w:rFonts w:ascii="Times New Roman" w:hAnsi="Times New Roman"/>
          <w:color w:val="222222"/>
          <w:sz w:val="28"/>
          <w:szCs w:val="28"/>
        </w:rPr>
        <w:t>амилоидотическая</w:t>
      </w:r>
      <w:proofErr w:type="spellEnd"/>
      <w:r w:rsidRPr="008C1D42">
        <w:rPr>
          <w:rStyle w:val="shorttext"/>
          <w:rFonts w:ascii="Times New Roman" w:hAnsi="Times New Roman"/>
          <w:color w:val="222222"/>
          <w:sz w:val="28"/>
          <w:szCs w:val="28"/>
        </w:rPr>
        <w:t xml:space="preserve"> нейропатия. Следует соблюдать осторожность при лечении пациентов, имеющих в анамнезе случаи обморока и принимающие </w:t>
      </w:r>
      <w:proofErr w:type="spellStart"/>
      <w:r w:rsidRPr="008C1D42">
        <w:rPr>
          <w:rStyle w:val="shorttext"/>
          <w:rFonts w:ascii="Times New Roman" w:hAnsi="Times New Roman"/>
          <w:color w:val="222222"/>
          <w:sz w:val="28"/>
          <w:szCs w:val="28"/>
        </w:rPr>
        <w:t>антигипотензивные</w:t>
      </w:r>
      <w:proofErr w:type="spellEnd"/>
      <w:r w:rsidRPr="008C1D42">
        <w:rPr>
          <w:rStyle w:val="shorttext"/>
          <w:rFonts w:ascii="Times New Roman" w:hAnsi="Times New Roman"/>
          <w:color w:val="222222"/>
          <w:sz w:val="28"/>
          <w:szCs w:val="28"/>
        </w:rPr>
        <w:t xml:space="preserve"> средства; или при лечении пациентов с обезвоживанием, связанным с рецидивирующей диареей или рвотой. Лечение ортостатической/постуральной гипотензии может включать коррекцию антигипертензивных лекарственных средств, </w:t>
      </w:r>
      <w:proofErr w:type="spellStart"/>
      <w:r w:rsidRPr="008C1D42">
        <w:rPr>
          <w:rStyle w:val="shorttext"/>
          <w:rFonts w:ascii="Times New Roman" w:hAnsi="Times New Roman"/>
          <w:color w:val="222222"/>
          <w:sz w:val="28"/>
          <w:szCs w:val="28"/>
        </w:rPr>
        <w:t>регидратацию</w:t>
      </w:r>
      <w:proofErr w:type="spellEnd"/>
      <w:r w:rsidRPr="008C1D42">
        <w:rPr>
          <w:rStyle w:val="shorttext"/>
          <w:rFonts w:ascii="Times New Roman" w:hAnsi="Times New Roman"/>
          <w:color w:val="222222"/>
          <w:sz w:val="28"/>
          <w:szCs w:val="28"/>
        </w:rPr>
        <w:t xml:space="preserve"> или введение </w:t>
      </w:r>
      <w:proofErr w:type="spellStart"/>
      <w:r w:rsidRPr="008C1D42">
        <w:rPr>
          <w:rStyle w:val="shorttext"/>
          <w:rFonts w:ascii="Times New Roman" w:hAnsi="Times New Roman"/>
          <w:color w:val="222222"/>
          <w:sz w:val="28"/>
          <w:szCs w:val="28"/>
        </w:rPr>
        <w:t>минералокортикостероидов</w:t>
      </w:r>
      <w:proofErr w:type="spellEnd"/>
      <w:r w:rsidRPr="008C1D42">
        <w:rPr>
          <w:rStyle w:val="shorttext"/>
          <w:rFonts w:ascii="Times New Roman" w:hAnsi="Times New Roman"/>
          <w:color w:val="222222"/>
          <w:sz w:val="28"/>
          <w:szCs w:val="28"/>
        </w:rPr>
        <w:t xml:space="preserve"> и/или </w:t>
      </w:r>
      <w:proofErr w:type="spellStart"/>
      <w:r w:rsidRPr="008C1D42">
        <w:rPr>
          <w:rStyle w:val="shorttext"/>
          <w:rFonts w:ascii="Times New Roman" w:hAnsi="Times New Roman"/>
          <w:color w:val="222222"/>
          <w:sz w:val="28"/>
          <w:szCs w:val="28"/>
        </w:rPr>
        <w:t>симпатомиметиков</w:t>
      </w:r>
      <w:proofErr w:type="spellEnd"/>
      <w:r w:rsidRPr="008C1D42">
        <w:rPr>
          <w:rStyle w:val="shorttext"/>
          <w:rFonts w:ascii="Times New Roman" w:hAnsi="Times New Roman"/>
          <w:color w:val="222222"/>
          <w:sz w:val="28"/>
          <w:szCs w:val="28"/>
        </w:rPr>
        <w:t xml:space="preserve">. Пациенты должны быть уведомлены о необходимости обращения к врачу, при наблюдении у себя симптомов головокружения, бреда или обмороков. </w:t>
      </w:r>
    </w:p>
    <w:p w14:paraId="6787F92B" w14:textId="77777777" w:rsidR="008C1D42" w:rsidRPr="008C1D42" w:rsidRDefault="008C1D42" w:rsidP="008C1D42">
      <w:pPr>
        <w:spacing w:after="0" w:line="20" w:lineRule="atLeast"/>
        <w:jc w:val="both"/>
        <w:rPr>
          <w:rFonts w:ascii="Times New Roman" w:hAnsi="Times New Roman"/>
          <w:i/>
          <w:sz w:val="28"/>
          <w:szCs w:val="28"/>
        </w:rPr>
      </w:pPr>
      <w:r w:rsidRPr="008C1D42">
        <w:rPr>
          <w:rFonts w:ascii="Times New Roman" w:hAnsi="Times New Roman"/>
          <w:i/>
          <w:sz w:val="28"/>
          <w:szCs w:val="28"/>
        </w:rPr>
        <w:t xml:space="preserve">Синдром </w:t>
      </w:r>
      <w:bookmarkStart w:id="1" w:name="_Hlk63072440"/>
      <w:r w:rsidRPr="008C1D42">
        <w:rPr>
          <w:rFonts w:ascii="Times New Roman" w:hAnsi="Times New Roman"/>
          <w:i/>
          <w:sz w:val="28"/>
          <w:szCs w:val="28"/>
        </w:rPr>
        <w:t xml:space="preserve">задней обратимой энцефалопатии </w:t>
      </w:r>
      <w:bookmarkEnd w:id="1"/>
      <w:r w:rsidRPr="008C1D42">
        <w:rPr>
          <w:rFonts w:ascii="Times New Roman" w:hAnsi="Times New Roman"/>
          <w:i/>
          <w:sz w:val="28"/>
          <w:szCs w:val="28"/>
        </w:rPr>
        <w:t>(СЗОЭ)</w:t>
      </w:r>
    </w:p>
    <w:p w14:paraId="666EE626" w14:textId="77777777" w:rsidR="008C1D42" w:rsidRPr="008C1D42" w:rsidRDefault="008C1D42" w:rsidP="008C1D42">
      <w:pPr>
        <w:spacing w:after="0" w:line="20" w:lineRule="atLeast"/>
        <w:jc w:val="both"/>
        <w:rPr>
          <w:rFonts w:ascii="Times New Roman" w:hAnsi="Times New Roman"/>
          <w:sz w:val="28"/>
          <w:szCs w:val="28"/>
        </w:rPr>
      </w:pPr>
      <w:r w:rsidRPr="008C1D42">
        <w:rPr>
          <w:rFonts w:ascii="Times New Roman" w:hAnsi="Times New Roman"/>
          <w:sz w:val="28"/>
          <w:szCs w:val="28"/>
        </w:rPr>
        <w:t xml:space="preserve">У пациентов, получавших </w:t>
      </w:r>
      <w:proofErr w:type="spellStart"/>
      <w:r w:rsidRPr="008C1D42">
        <w:rPr>
          <w:rFonts w:ascii="Times New Roman" w:hAnsi="Times New Roman"/>
          <w:sz w:val="28"/>
          <w:szCs w:val="28"/>
        </w:rPr>
        <w:t>бортезомиб</w:t>
      </w:r>
      <w:proofErr w:type="spellEnd"/>
      <w:r w:rsidRPr="008C1D42">
        <w:rPr>
          <w:rFonts w:ascii="Times New Roman" w:hAnsi="Times New Roman"/>
          <w:sz w:val="28"/>
          <w:szCs w:val="28"/>
        </w:rPr>
        <w:t xml:space="preserve">, отмечался синдром задней обратимой энцефалопатии. Синдром задней обратимой энцефалопатии представляет собой редкое обратимое неврологическое нарушение, которое может проявляться судорогами, гипертензией, головной болью, летаргией, спутанностью сознания, слепотой и прочими зрительными и неврологическими нарушениями. Для подтверждения диагноза используются средства визуализации головного мозга, предпочтительно МРТ (магнитно-резонансная томография). При развитии у пациента синдрома задней обратимой энцефалопатии, применение препарата </w:t>
      </w:r>
      <w:proofErr w:type="spellStart"/>
      <w:r w:rsidRPr="008C1D42">
        <w:rPr>
          <w:rFonts w:ascii="Times New Roman" w:hAnsi="Times New Roman"/>
          <w:sz w:val="28"/>
          <w:szCs w:val="28"/>
        </w:rPr>
        <w:t>Бортебин</w:t>
      </w:r>
      <w:proofErr w:type="spellEnd"/>
      <w:r w:rsidRPr="008C1D42">
        <w:rPr>
          <w:rFonts w:ascii="Times New Roman" w:hAnsi="Times New Roman"/>
          <w:sz w:val="28"/>
          <w:szCs w:val="28"/>
        </w:rPr>
        <w:t xml:space="preserve"> следует отменить. </w:t>
      </w:r>
    </w:p>
    <w:p w14:paraId="47801F7D" w14:textId="77777777" w:rsidR="008C1D42" w:rsidRPr="008C1D42" w:rsidRDefault="008C1D42" w:rsidP="008C1D42">
      <w:pPr>
        <w:spacing w:after="0" w:line="20" w:lineRule="atLeast"/>
        <w:jc w:val="both"/>
        <w:rPr>
          <w:rFonts w:ascii="Times New Roman" w:hAnsi="Times New Roman"/>
          <w:i/>
          <w:sz w:val="28"/>
          <w:szCs w:val="28"/>
        </w:rPr>
      </w:pPr>
      <w:r w:rsidRPr="008C1D42">
        <w:rPr>
          <w:rFonts w:ascii="Times New Roman" w:hAnsi="Times New Roman"/>
          <w:i/>
          <w:sz w:val="28"/>
          <w:szCs w:val="28"/>
        </w:rPr>
        <w:t>Нарушения функции сердца</w:t>
      </w:r>
    </w:p>
    <w:p w14:paraId="1944D687" w14:textId="77777777" w:rsidR="008C1D42" w:rsidRPr="008C1D42" w:rsidRDefault="008C1D42" w:rsidP="008C1D42">
      <w:pPr>
        <w:spacing w:after="0" w:line="20" w:lineRule="atLeast"/>
        <w:jc w:val="both"/>
        <w:textAlignment w:val="top"/>
        <w:rPr>
          <w:rFonts w:ascii="Times New Roman" w:hAnsi="Times New Roman"/>
          <w:sz w:val="28"/>
          <w:szCs w:val="28"/>
        </w:rPr>
      </w:pPr>
      <w:r w:rsidRPr="008C1D42">
        <w:rPr>
          <w:rFonts w:ascii="Times New Roman" w:hAnsi="Times New Roman"/>
          <w:sz w:val="28"/>
          <w:szCs w:val="28"/>
        </w:rPr>
        <w:t xml:space="preserve">Отмечалось острое развитие или обострение застойной сердечной недостаточности и/или развитие снижения фракции выброса левого желудочка при лечении </w:t>
      </w:r>
      <w:proofErr w:type="spellStart"/>
      <w:r w:rsidRPr="008C1D42">
        <w:rPr>
          <w:rFonts w:ascii="Times New Roman" w:hAnsi="Times New Roman"/>
          <w:sz w:val="28"/>
          <w:szCs w:val="28"/>
        </w:rPr>
        <w:t>бортезомибом</w:t>
      </w:r>
      <w:proofErr w:type="spellEnd"/>
      <w:r w:rsidRPr="008C1D42">
        <w:rPr>
          <w:rFonts w:ascii="Times New Roman" w:hAnsi="Times New Roman"/>
          <w:sz w:val="28"/>
          <w:szCs w:val="28"/>
        </w:rPr>
        <w:t xml:space="preserve">. </w:t>
      </w:r>
      <w:r w:rsidRPr="008C1D42">
        <w:rPr>
          <w:rFonts w:ascii="Times New Roman" w:eastAsia="Times New Roman" w:hAnsi="Times New Roman"/>
          <w:color w:val="222222"/>
          <w:sz w:val="28"/>
          <w:szCs w:val="28"/>
        </w:rPr>
        <w:t xml:space="preserve">Задержка жидкости может быть предрасполагающим фактором развития признаков и симптомов сердечной </w:t>
      </w:r>
      <w:r w:rsidRPr="008C1D42">
        <w:rPr>
          <w:rFonts w:ascii="Times New Roman" w:eastAsia="Times New Roman" w:hAnsi="Times New Roman"/>
          <w:color w:val="222222"/>
          <w:sz w:val="28"/>
          <w:szCs w:val="28"/>
        </w:rPr>
        <w:lastRenderedPageBreak/>
        <w:t xml:space="preserve">недостаточности. </w:t>
      </w:r>
      <w:r w:rsidRPr="008C1D42">
        <w:rPr>
          <w:rFonts w:ascii="Times New Roman" w:hAnsi="Times New Roman"/>
          <w:sz w:val="28"/>
          <w:szCs w:val="28"/>
        </w:rPr>
        <w:t xml:space="preserve">Требуется тщательное наблюдение за пациентами с факторами риска или имеющимися заболеваниями сердца. </w:t>
      </w:r>
    </w:p>
    <w:p w14:paraId="00E6C3E7" w14:textId="77777777" w:rsidR="008C1D42" w:rsidRPr="008C1D42" w:rsidRDefault="008C1D42" w:rsidP="008C1D42">
      <w:pPr>
        <w:spacing w:after="0" w:line="20" w:lineRule="atLeast"/>
        <w:jc w:val="both"/>
        <w:rPr>
          <w:rFonts w:ascii="Times New Roman" w:hAnsi="Times New Roman"/>
          <w:i/>
          <w:sz w:val="28"/>
          <w:szCs w:val="28"/>
        </w:rPr>
      </w:pPr>
      <w:r w:rsidRPr="008C1D42">
        <w:rPr>
          <w:rFonts w:ascii="Times New Roman" w:hAnsi="Times New Roman"/>
          <w:i/>
          <w:sz w:val="28"/>
          <w:szCs w:val="28"/>
        </w:rPr>
        <w:t>Исследования электрокардиограммы</w:t>
      </w:r>
    </w:p>
    <w:p w14:paraId="2FF613A4" w14:textId="77777777" w:rsidR="008C1D42" w:rsidRPr="008C1D42" w:rsidRDefault="008C1D42" w:rsidP="008C1D42">
      <w:pPr>
        <w:spacing w:after="0" w:line="20" w:lineRule="atLeast"/>
        <w:jc w:val="both"/>
        <w:rPr>
          <w:rFonts w:ascii="Times New Roman" w:hAnsi="Times New Roman"/>
          <w:sz w:val="28"/>
          <w:szCs w:val="28"/>
        </w:rPr>
      </w:pPr>
      <w:r w:rsidRPr="008C1D42">
        <w:rPr>
          <w:rFonts w:ascii="Times New Roman" w:hAnsi="Times New Roman"/>
          <w:sz w:val="28"/>
          <w:szCs w:val="28"/>
        </w:rPr>
        <w:t xml:space="preserve">Отмечались отдельные случаи удлинения интервала QT в клинических исследованиях, причинно-следственная связь не установлена. </w:t>
      </w:r>
    </w:p>
    <w:p w14:paraId="0E5C4031" w14:textId="77777777" w:rsidR="008C1D42" w:rsidRPr="008C1D42" w:rsidRDefault="008C1D42" w:rsidP="008C1D42">
      <w:pPr>
        <w:spacing w:after="0" w:line="20" w:lineRule="atLeast"/>
        <w:jc w:val="both"/>
        <w:rPr>
          <w:rFonts w:ascii="Times New Roman" w:hAnsi="Times New Roman"/>
          <w:i/>
          <w:sz w:val="28"/>
          <w:szCs w:val="28"/>
        </w:rPr>
      </w:pPr>
      <w:r w:rsidRPr="008C1D42">
        <w:rPr>
          <w:rFonts w:ascii="Times New Roman" w:hAnsi="Times New Roman"/>
          <w:i/>
          <w:sz w:val="28"/>
          <w:szCs w:val="28"/>
        </w:rPr>
        <w:t>Нарушения со стороны легких</w:t>
      </w:r>
    </w:p>
    <w:p w14:paraId="04174CF7" w14:textId="77777777" w:rsidR="008C1D42" w:rsidRPr="008C1D42" w:rsidRDefault="008C1D42" w:rsidP="008C1D42">
      <w:pPr>
        <w:spacing w:after="0" w:line="20" w:lineRule="atLeast"/>
        <w:jc w:val="both"/>
        <w:rPr>
          <w:rFonts w:ascii="Times New Roman" w:eastAsia="Times New Roman" w:hAnsi="Times New Roman"/>
          <w:color w:val="777777"/>
          <w:sz w:val="28"/>
          <w:szCs w:val="28"/>
        </w:rPr>
      </w:pPr>
      <w:r w:rsidRPr="008C1D42">
        <w:rPr>
          <w:rFonts w:ascii="Times New Roman" w:hAnsi="Times New Roman"/>
          <w:sz w:val="28"/>
          <w:szCs w:val="28"/>
        </w:rPr>
        <w:t xml:space="preserve">Отмечались редкие случаи острого диффузного инфильтративного заболевания легких неизвестной этиологии, включая пневмонию, интерстициальную пневмонию, инфильтрацию легких и острый респираторный дистресс-синдром (ОРДС) у пациентов, получавших </w:t>
      </w:r>
      <w:proofErr w:type="spellStart"/>
      <w:r w:rsidRPr="008C1D42">
        <w:rPr>
          <w:rFonts w:ascii="Times New Roman" w:hAnsi="Times New Roman"/>
          <w:sz w:val="28"/>
          <w:szCs w:val="28"/>
        </w:rPr>
        <w:t>бортезомиб</w:t>
      </w:r>
      <w:proofErr w:type="spellEnd"/>
      <w:r w:rsidRPr="008C1D42">
        <w:rPr>
          <w:rFonts w:ascii="Times New Roman" w:hAnsi="Times New Roman"/>
          <w:sz w:val="28"/>
          <w:szCs w:val="28"/>
        </w:rPr>
        <w:t xml:space="preserve">.  Некоторые из этих случаев приводили к летальному исходу. </w:t>
      </w:r>
      <w:r w:rsidRPr="008C1D42">
        <w:rPr>
          <w:rFonts w:ascii="Times New Roman" w:eastAsia="Times New Roman" w:hAnsi="Times New Roman"/>
          <w:color w:val="222222"/>
          <w:sz w:val="28"/>
          <w:szCs w:val="28"/>
        </w:rPr>
        <w:t>До начала терапии рекомендуется провести рентгенограмму грудной клетки и использовать ее в качестве основы при лечении потенциальных легочных изменений, которые могут появиться после терапии.</w:t>
      </w:r>
    </w:p>
    <w:p w14:paraId="0CF0618F" w14:textId="77777777" w:rsidR="008C1D42" w:rsidRPr="008C1D42" w:rsidRDefault="008C1D42" w:rsidP="008C1D42">
      <w:pPr>
        <w:spacing w:after="0" w:line="20" w:lineRule="atLeast"/>
        <w:jc w:val="both"/>
        <w:rPr>
          <w:rFonts w:ascii="Times New Roman" w:hAnsi="Times New Roman"/>
          <w:sz w:val="28"/>
          <w:szCs w:val="28"/>
        </w:rPr>
      </w:pPr>
      <w:r w:rsidRPr="008C1D42">
        <w:rPr>
          <w:rFonts w:ascii="Times New Roman" w:hAnsi="Times New Roman"/>
          <w:sz w:val="28"/>
          <w:szCs w:val="28"/>
        </w:rPr>
        <w:t xml:space="preserve">В случае появления новых или ухудшения имеющихся легочных симптомов (например, кашель, одышка), следует незамедлительно провести диагностическое обследование и соответствующее лечение. Прежде чем продолжить терапию препаратом </w:t>
      </w:r>
      <w:proofErr w:type="spellStart"/>
      <w:r w:rsidRPr="008C1D42">
        <w:rPr>
          <w:rFonts w:ascii="Times New Roman" w:hAnsi="Times New Roman"/>
          <w:sz w:val="28"/>
          <w:szCs w:val="28"/>
        </w:rPr>
        <w:t>Бортебин</w:t>
      </w:r>
      <w:proofErr w:type="spellEnd"/>
      <w:r w:rsidRPr="008C1D42">
        <w:rPr>
          <w:rFonts w:ascii="Times New Roman" w:hAnsi="Times New Roman"/>
          <w:sz w:val="28"/>
          <w:szCs w:val="28"/>
        </w:rPr>
        <w:t>, необходимо тщательно оценить соотношение польза-риск.</w:t>
      </w:r>
    </w:p>
    <w:p w14:paraId="7CDB6128" w14:textId="77777777" w:rsidR="008C1D42" w:rsidRPr="008C1D42" w:rsidRDefault="008C1D42" w:rsidP="008C1D42">
      <w:pPr>
        <w:spacing w:after="0" w:line="20" w:lineRule="atLeast"/>
        <w:jc w:val="both"/>
        <w:rPr>
          <w:rFonts w:ascii="Times New Roman" w:hAnsi="Times New Roman"/>
          <w:sz w:val="28"/>
          <w:szCs w:val="28"/>
        </w:rPr>
      </w:pPr>
      <w:r w:rsidRPr="008C1D42">
        <w:rPr>
          <w:rFonts w:ascii="Times New Roman" w:hAnsi="Times New Roman"/>
          <w:sz w:val="28"/>
          <w:szCs w:val="28"/>
        </w:rPr>
        <w:t xml:space="preserve">В клиническом исследовании прием </w:t>
      </w:r>
      <w:proofErr w:type="spellStart"/>
      <w:r w:rsidRPr="008C1D42">
        <w:rPr>
          <w:rFonts w:ascii="Times New Roman" w:hAnsi="Times New Roman"/>
          <w:sz w:val="28"/>
          <w:szCs w:val="28"/>
        </w:rPr>
        <w:t>цитарабина</w:t>
      </w:r>
      <w:proofErr w:type="spellEnd"/>
      <w:r w:rsidRPr="008C1D42">
        <w:rPr>
          <w:rFonts w:ascii="Times New Roman" w:hAnsi="Times New Roman"/>
          <w:sz w:val="28"/>
          <w:szCs w:val="28"/>
        </w:rPr>
        <w:t xml:space="preserve"> в высокой дозе (2 г/м</w:t>
      </w:r>
      <w:r w:rsidRPr="008C1D42">
        <w:rPr>
          <w:rFonts w:ascii="Times New Roman" w:hAnsi="Times New Roman"/>
          <w:sz w:val="28"/>
          <w:szCs w:val="28"/>
          <w:vertAlign w:val="superscript"/>
        </w:rPr>
        <w:t>2</w:t>
      </w:r>
      <w:r w:rsidRPr="008C1D42">
        <w:rPr>
          <w:rFonts w:ascii="Times New Roman" w:hAnsi="Times New Roman"/>
          <w:sz w:val="28"/>
          <w:szCs w:val="28"/>
        </w:rPr>
        <w:t xml:space="preserve"> в сутки) в виде непрерывной инфузии в течение 24 часов совместно с </w:t>
      </w:r>
      <w:proofErr w:type="spellStart"/>
      <w:r w:rsidRPr="008C1D42">
        <w:rPr>
          <w:rFonts w:ascii="Times New Roman" w:hAnsi="Times New Roman"/>
          <w:sz w:val="28"/>
          <w:szCs w:val="28"/>
        </w:rPr>
        <w:t>даунорубицином</w:t>
      </w:r>
      <w:proofErr w:type="spellEnd"/>
      <w:r w:rsidRPr="008C1D42">
        <w:rPr>
          <w:rFonts w:ascii="Times New Roman" w:hAnsi="Times New Roman"/>
          <w:sz w:val="28"/>
          <w:szCs w:val="28"/>
        </w:rPr>
        <w:t xml:space="preserve"> и </w:t>
      </w:r>
      <w:proofErr w:type="spellStart"/>
      <w:r w:rsidRPr="008C1D42">
        <w:rPr>
          <w:rFonts w:ascii="Times New Roman" w:hAnsi="Times New Roman"/>
          <w:sz w:val="28"/>
          <w:szCs w:val="28"/>
        </w:rPr>
        <w:t>бортезомибом</w:t>
      </w:r>
      <w:proofErr w:type="spellEnd"/>
      <w:r w:rsidRPr="008C1D42">
        <w:rPr>
          <w:rFonts w:ascii="Times New Roman" w:hAnsi="Times New Roman"/>
          <w:sz w:val="28"/>
          <w:szCs w:val="28"/>
        </w:rPr>
        <w:t xml:space="preserve"> при рецидивирующем остром </w:t>
      </w:r>
      <w:proofErr w:type="spellStart"/>
      <w:r w:rsidRPr="008C1D42">
        <w:rPr>
          <w:rFonts w:ascii="Times New Roman" w:hAnsi="Times New Roman"/>
          <w:sz w:val="28"/>
          <w:szCs w:val="28"/>
        </w:rPr>
        <w:t>миелогенном</w:t>
      </w:r>
      <w:proofErr w:type="spellEnd"/>
      <w:r w:rsidRPr="008C1D42">
        <w:rPr>
          <w:rFonts w:ascii="Times New Roman" w:hAnsi="Times New Roman"/>
          <w:sz w:val="28"/>
          <w:szCs w:val="28"/>
        </w:rPr>
        <w:t xml:space="preserve"> лейкозе, привело к летальному исходу от ОРДС на начальных этапах терапии, после чего исследование было завершено. В этой связи, не рекомендуется данный специфический режим с комбинированным приемом </w:t>
      </w:r>
      <w:proofErr w:type="spellStart"/>
      <w:r w:rsidRPr="008C1D42">
        <w:rPr>
          <w:rFonts w:ascii="Times New Roman" w:hAnsi="Times New Roman"/>
          <w:sz w:val="28"/>
          <w:szCs w:val="28"/>
        </w:rPr>
        <w:t>цитарабина</w:t>
      </w:r>
      <w:proofErr w:type="spellEnd"/>
      <w:r w:rsidRPr="008C1D42">
        <w:rPr>
          <w:rFonts w:ascii="Times New Roman" w:hAnsi="Times New Roman"/>
          <w:sz w:val="28"/>
          <w:szCs w:val="28"/>
        </w:rPr>
        <w:t xml:space="preserve"> в высокой дозе (2 г/м</w:t>
      </w:r>
      <w:r w:rsidRPr="008C1D42">
        <w:rPr>
          <w:rFonts w:ascii="Times New Roman" w:hAnsi="Times New Roman"/>
          <w:sz w:val="28"/>
          <w:szCs w:val="28"/>
          <w:vertAlign w:val="superscript"/>
        </w:rPr>
        <w:t>2</w:t>
      </w:r>
      <w:r w:rsidRPr="008C1D42">
        <w:rPr>
          <w:rFonts w:ascii="Times New Roman" w:hAnsi="Times New Roman"/>
          <w:sz w:val="28"/>
          <w:szCs w:val="28"/>
        </w:rPr>
        <w:t xml:space="preserve"> в сутки) в виде непрерывной инфузии в течение 24 часов.</w:t>
      </w:r>
    </w:p>
    <w:p w14:paraId="072B388E" w14:textId="77777777" w:rsidR="008C1D42" w:rsidRPr="008C1D42" w:rsidRDefault="008C1D42" w:rsidP="008C1D42">
      <w:pPr>
        <w:spacing w:after="0" w:line="20" w:lineRule="atLeast"/>
        <w:jc w:val="both"/>
        <w:rPr>
          <w:rFonts w:ascii="Times New Roman" w:hAnsi="Times New Roman"/>
          <w:i/>
          <w:iCs/>
          <w:sz w:val="28"/>
          <w:szCs w:val="28"/>
        </w:rPr>
      </w:pPr>
      <w:r w:rsidRPr="008C1D42">
        <w:rPr>
          <w:rFonts w:ascii="Times New Roman" w:hAnsi="Times New Roman"/>
          <w:i/>
          <w:iCs/>
          <w:sz w:val="28"/>
          <w:szCs w:val="28"/>
        </w:rPr>
        <w:t>Почечная недостаточность</w:t>
      </w:r>
    </w:p>
    <w:p w14:paraId="20254294" w14:textId="77777777" w:rsidR="008C1D42" w:rsidRPr="008C1D42" w:rsidRDefault="008C1D42" w:rsidP="008C1D42">
      <w:pPr>
        <w:spacing w:after="0" w:line="20" w:lineRule="atLeast"/>
        <w:jc w:val="both"/>
        <w:rPr>
          <w:rFonts w:ascii="Times New Roman" w:hAnsi="Times New Roman"/>
          <w:sz w:val="28"/>
          <w:szCs w:val="28"/>
        </w:rPr>
      </w:pPr>
      <w:r w:rsidRPr="008C1D42">
        <w:rPr>
          <w:rFonts w:ascii="Times New Roman" w:hAnsi="Times New Roman"/>
          <w:sz w:val="28"/>
          <w:szCs w:val="28"/>
        </w:rPr>
        <w:t>У пациентов с множественной миеломой часто возникают осложнения со стороны почек. Пациенты с почечной недостаточностью должны находиться под тщательным наблюдением.</w:t>
      </w:r>
    </w:p>
    <w:p w14:paraId="5077FAEF" w14:textId="77777777" w:rsidR="008C1D42" w:rsidRPr="008C1D42" w:rsidRDefault="008C1D42" w:rsidP="008C1D42">
      <w:pPr>
        <w:spacing w:after="0" w:line="20" w:lineRule="atLeast"/>
        <w:jc w:val="both"/>
        <w:rPr>
          <w:rFonts w:ascii="Times New Roman" w:hAnsi="Times New Roman"/>
          <w:i/>
          <w:sz w:val="28"/>
          <w:szCs w:val="28"/>
        </w:rPr>
      </w:pPr>
      <w:r w:rsidRPr="008C1D42">
        <w:rPr>
          <w:rFonts w:ascii="Times New Roman" w:hAnsi="Times New Roman"/>
          <w:i/>
          <w:sz w:val="28"/>
          <w:szCs w:val="28"/>
          <w:lang w:bidi="ru-RU"/>
        </w:rPr>
        <w:t>Печеночная недостаточность</w:t>
      </w:r>
    </w:p>
    <w:p w14:paraId="25E2947E" w14:textId="77777777" w:rsidR="008C1D42" w:rsidRPr="008C1D42" w:rsidRDefault="008C1D42" w:rsidP="008C1D42">
      <w:pPr>
        <w:spacing w:after="0" w:line="20" w:lineRule="atLeast"/>
        <w:jc w:val="both"/>
        <w:rPr>
          <w:rFonts w:ascii="Times New Roman" w:hAnsi="Times New Roman"/>
          <w:sz w:val="28"/>
          <w:szCs w:val="28"/>
        </w:rPr>
      </w:pPr>
      <w:proofErr w:type="spellStart"/>
      <w:r w:rsidRPr="008C1D42">
        <w:rPr>
          <w:rFonts w:ascii="Times New Roman" w:hAnsi="Times New Roman"/>
          <w:sz w:val="28"/>
          <w:szCs w:val="28"/>
        </w:rPr>
        <w:t>Бортезомиб</w:t>
      </w:r>
      <w:proofErr w:type="spellEnd"/>
      <w:r w:rsidRPr="008C1D42">
        <w:rPr>
          <w:rFonts w:ascii="Times New Roman" w:hAnsi="Times New Roman"/>
          <w:sz w:val="28"/>
          <w:szCs w:val="28"/>
        </w:rPr>
        <w:t xml:space="preserve"> </w:t>
      </w:r>
      <w:proofErr w:type="spellStart"/>
      <w:r w:rsidRPr="008C1D42">
        <w:rPr>
          <w:rFonts w:ascii="Times New Roman" w:hAnsi="Times New Roman"/>
          <w:sz w:val="28"/>
          <w:szCs w:val="28"/>
        </w:rPr>
        <w:t>метаболизируется</w:t>
      </w:r>
      <w:proofErr w:type="spellEnd"/>
      <w:r w:rsidRPr="008C1D42">
        <w:rPr>
          <w:rFonts w:ascii="Times New Roman" w:hAnsi="Times New Roman"/>
          <w:sz w:val="28"/>
          <w:szCs w:val="28"/>
        </w:rPr>
        <w:t xml:space="preserve"> ферментами печени. Концентрация </w:t>
      </w:r>
      <w:proofErr w:type="spellStart"/>
      <w:r w:rsidRPr="008C1D42">
        <w:rPr>
          <w:rFonts w:ascii="Times New Roman" w:hAnsi="Times New Roman"/>
          <w:sz w:val="28"/>
          <w:szCs w:val="28"/>
        </w:rPr>
        <w:t>бортезомиба</w:t>
      </w:r>
      <w:proofErr w:type="spellEnd"/>
      <w:r w:rsidRPr="008C1D42">
        <w:rPr>
          <w:rFonts w:ascii="Times New Roman" w:hAnsi="Times New Roman"/>
          <w:sz w:val="28"/>
          <w:szCs w:val="28"/>
        </w:rPr>
        <w:t xml:space="preserve"> повышается у пациентов с умеренной или тяжелой печеночной недостаточностью, у данных пациентов начальные дозы препарата </w:t>
      </w:r>
      <w:proofErr w:type="spellStart"/>
      <w:r w:rsidRPr="008C1D42">
        <w:rPr>
          <w:rFonts w:ascii="Times New Roman" w:hAnsi="Times New Roman"/>
          <w:sz w:val="28"/>
          <w:szCs w:val="28"/>
        </w:rPr>
        <w:t>Бортебин</w:t>
      </w:r>
      <w:proofErr w:type="spellEnd"/>
      <w:r w:rsidRPr="008C1D42">
        <w:rPr>
          <w:rFonts w:ascii="Times New Roman" w:hAnsi="Times New Roman"/>
          <w:sz w:val="28"/>
          <w:szCs w:val="28"/>
        </w:rPr>
        <w:t xml:space="preserve"> должны быть снижены и требуется тщательный контроль для выявления токсических реакций.</w:t>
      </w:r>
    </w:p>
    <w:p w14:paraId="00676E4F" w14:textId="77777777" w:rsidR="008C1D42" w:rsidRPr="008C1D42" w:rsidRDefault="008C1D42" w:rsidP="008C1D42">
      <w:pPr>
        <w:spacing w:after="0" w:line="20" w:lineRule="atLeast"/>
        <w:jc w:val="both"/>
        <w:rPr>
          <w:rFonts w:ascii="Times New Roman" w:hAnsi="Times New Roman"/>
          <w:i/>
          <w:sz w:val="28"/>
          <w:szCs w:val="28"/>
        </w:rPr>
      </w:pPr>
      <w:r w:rsidRPr="008C1D42">
        <w:rPr>
          <w:rFonts w:ascii="Times New Roman" w:hAnsi="Times New Roman"/>
          <w:i/>
          <w:sz w:val="28"/>
          <w:szCs w:val="28"/>
        </w:rPr>
        <w:t>Реакции со стороны печени</w:t>
      </w:r>
    </w:p>
    <w:p w14:paraId="1AFF7995" w14:textId="77777777" w:rsidR="008C1D42" w:rsidRPr="008C1D42" w:rsidRDefault="008C1D42" w:rsidP="008C1D42">
      <w:pPr>
        <w:spacing w:after="0" w:line="20" w:lineRule="atLeast"/>
        <w:jc w:val="both"/>
        <w:rPr>
          <w:rFonts w:ascii="Times New Roman" w:hAnsi="Times New Roman"/>
          <w:sz w:val="28"/>
          <w:szCs w:val="28"/>
        </w:rPr>
      </w:pPr>
      <w:r w:rsidRPr="008C1D42">
        <w:rPr>
          <w:rFonts w:ascii="Times New Roman" w:hAnsi="Times New Roman"/>
          <w:sz w:val="28"/>
          <w:szCs w:val="28"/>
        </w:rPr>
        <w:t xml:space="preserve">Отмечались редкие случаи печеночной недостаточности у пациентов, получавших </w:t>
      </w:r>
      <w:proofErr w:type="spellStart"/>
      <w:r w:rsidRPr="008C1D42">
        <w:rPr>
          <w:rFonts w:ascii="Times New Roman" w:hAnsi="Times New Roman"/>
          <w:sz w:val="28"/>
          <w:szCs w:val="28"/>
        </w:rPr>
        <w:t>бортезомиб</w:t>
      </w:r>
      <w:proofErr w:type="spellEnd"/>
      <w:r w:rsidRPr="008C1D42">
        <w:rPr>
          <w:rFonts w:ascii="Times New Roman" w:hAnsi="Times New Roman"/>
          <w:sz w:val="28"/>
          <w:szCs w:val="28"/>
        </w:rPr>
        <w:t xml:space="preserve"> совместно с другими лекарственными препаратами, имевшие тяжелые исходные клинические состояния.  Другие отмечавшиеся реакции со стороны печени включали повышение </w:t>
      </w:r>
      <w:r w:rsidRPr="008C1D42">
        <w:rPr>
          <w:rFonts w:ascii="Times New Roman" w:hAnsi="Times New Roman"/>
          <w:sz w:val="28"/>
          <w:szCs w:val="28"/>
        </w:rPr>
        <w:lastRenderedPageBreak/>
        <w:t xml:space="preserve">печеночных ферментов, </w:t>
      </w:r>
      <w:proofErr w:type="spellStart"/>
      <w:r w:rsidRPr="008C1D42">
        <w:rPr>
          <w:rFonts w:ascii="Times New Roman" w:hAnsi="Times New Roman"/>
          <w:sz w:val="28"/>
          <w:szCs w:val="28"/>
        </w:rPr>
        <w:t>гипербилирубинемию</w:t>
      </w:r>
      <w:proofErr w:type="spellEnd"/>
      <w:r w:rsidRPr="008C1D42">
        <w:rPr>
          <w:rFonts w:ascii="Times New Roman" w:hAnsi="Times New Roman"/>
          <w:sz w:val="28"/>
          <w:szCs w:val="28"/>
        </w:rPr>
        <w:t xml:space="preserve"> и гепатит.  Подобные изменения могут быть обратимыми при отмене </w:t>
      </w:r>
      <w:proofErr w:type="spellStart"/>
      <w:r w:rsidRPr="008C1D42">
        <w:rPr>
          <w:rFonts w:ascii="Times New Roman" w:hAnsi="Times New Roman"/>
          <w:sz w:val="28"/>
          <w:szCs w:val="28"/>
        </w:rPr>
        <w:t>бортезомиба</w:t>
      </w:r>
      <w:proofErr w:type="spellEnd"/>
      <w:r w:rsidRPr="008C1D42">
        <w:rPr>
          <w:rFonts w:ascii="Times New Roman" w:hAnsi="Times New Roman"/>
          <w:sz w:val="28"/>
          <w:szCs w:val="28"/>
        </w:rPr>
        <w:t xml:space="preserve">.  </w:t>
      </w:r>
    </w:p>
    <w:p w14:paraId="55E81B67" w14:textId="77777777" w:rsidR="008C1D42" w:rsidRPr="008C1D42" w:rsidRDefault="008C1D42" w:rsidP="008C1D42">
      <w:pPr>
        <w:spacing w:after="0" w:line="20" w:lineRule="atLeast"/>
        <w:jc w:val="both"/>
        <w:rPr>
          <w:rFonts w:ascii="Times New Roman" w:hAnsi="Times New Roman"/>
          <w:i/>
          <w:sz w:val="28"/>
          <w:szCs w:val="28"/>
        </w:rPr>
      </w:pPr>
      <w:r w:rsidRPr="008C1D42">
        <w:rPr>
          <w:rFonts w:ascii="Times New Roman" w:hAnsi="Times New Roman"/>
          <w:i/>
          <w:sz w:val="28"/>
          <w:szCs w:val="28"/>
        </w:rPr>
        <w:t>Синдром лизиса опухоли</w:t>
      </w:r>
    </w:p>
    <w:p w14:paraId="44701137" w14:textId="77777777" w:rsidR="008C1D42" w:rsidRPr="008C1D42" w:rsidRDefault="008C1D42" w:rsidP="008C1D42">
      <w:pPr>
        <w:spacing w:after="0" w:line="20" w:lineRule="atLeast"/>
        <w:jc w:val="both"/>
        <w:rPr>
          <w:rFonts w:ascii="Times New Roman" w:hAnsi="Times New Roman"/>
          <w:sz w:val="28"/>
          <w:szCs w:val="28"/>
        </w:rPr>
      </w:pPr>
      <w:r w:rsidRPr="008C1D42">
        <w:rPr>
          <w:rFonts w:ascii="Times New Roman" w:hAnsi="Times New Roman"/>
          <w:sz w:val="28"/>
          <w:szCs w:val="28"/>
        </w:rPr>
        <w:t xml:space="preserve">Поскольку препарат </w:t>
      </w:r>
      <w:proofErr w:type="spellStart"/>
      <w:r w:rsidRPr="008C1D42">
        <w:rPr>
          <w:rFonts w:ascii="Times New Roman" w:hAnsi="Times New Roman"/>
          <w:sz w:val="28"/>
          <w:szCs w:val="28"/>
        </w:rPr>
        <w:t>Бортебин</w:t>
      </w:r>
      <w:proofErr w:type="spellEnd"/>
      <w:r w:rsidRPr="008C1D42">
        <w:rPr>
          <w:rFonts w:ascii="Times New Roman" w:hAnsi="Times New Roman"/>
          <w:sz w:val="28"/>
          <w:szCs w:val="28"/>
        </w:rPr>
        <w:t xml:space="preserve"> является </w:t>
      </w:r>
      <w:proofErr w:type="spellStart"/>
      <w:r w:rsidRPr="008C1D42">
        <w:rPr>
          <w:rFonts w:ascii="Times New Roman" w:hAnsi="Times New Roman"/>
          <w:sz w:val="28"/>
          <w:szCs w:val="28"/>
        </w:rPr>
        <w:t>цитотоксичным</w:t>
      </w:r>
      <w:proofErr w:type="spellEnd"/>
      <w:r w:rsidRPr="008C1D42">
        <w:rPr>
          <w:rFonts w:ascii="Times New Roman" w:hAnsi="Times New Roman"/>
          <w:sz w:val="28"/>
          <w:szCs w:val="28"/>
        </w:rPr>
        <w:t xml:space="preserve"> агентом, способный вызывать стремительную гибель злокачественных клеток плазмы и клеток МКЛ, возможно развитие осложнений синдрома лизиса опухоли.  Риск развития синдрома лизиса опухоли повышен у пациентов с исходной большой опухолевой массой. При лечении данных пациентов необходимо соблюдать тщательный контроль и принять соответствующие меры предосторожности. </w:t>
      </w:r>
    </w:p>
    <w:p w14:paraId="1A5139CF" w14:textId="77777777" w:rsidR="008C1D42" w:rsidRPr="008C1D42" w:rsidRDefault="008C1D42" w:rsidP="008C1D42">
      <w:pPr>
        <w:spacing w:after="0" w:line="20" w:lineRule="atLeast"/>
        <w:jc w:val="both"/>
        <w:textAlignment w:val="top"/>
        <w:rPr>
          <w:rFonts w:ascii="Times New Roman" w:eastAsia="Times New Roman" w:hAnsi="Times New Roman"/>
          <w:i/>
          <w:sz w:val="28"/>
          <w:szCs w:val="28"/>
        </w:rPr>
      </w:pPr>
      <w:r w:rsidRPr="008C1D42">
        <w:rPr>
          <w:rFonts w:ascii="Times New Roman" w:eastAsia="Times New Roman" w:hAnsi="Times New Roman"/>
          <w:i/>
          <w:sz w:val="28"/>
          <w:szCs w:val="28"/>
        </w:rPr>
        <w:t>Сопутствующие лекарственные средства</w:t>
      </w:r>
    </w:p>
    <w:p w14:paraId="392370F9" w14:textId="77777777" w:rsidR="008C1D42" w:rsidRPr="008C1D42" w:rsidRDefault="008C1D42" w:rsidP="008C1D42">
      <w:pPr>
        <w:spacing w:after="0" w:line="20" w:lineRule="atLeast"/>
        <w:jc w:val="both"/>
        <w:textAlignment w:val="top"/>
        <w:rPr>
          <w:rFonts w:ascii="Times New Roman" w:eastAsia="Times New Roman" w:hAnsi="Times New Roman"/>
          <w:sz w:val="28"/>
          <w:szCs w:val="28"/>
        </w:rPr>
      </w:pPr>
      <w:r w:rsidRPr="008C1D42">
        <w:rPr>
          <w:rFonts w:ascii="Times New Roman" w:eastAsia="Times New Roman" w:hAnsi="Times New Roman"/>
          <w:sz w:val="28"/>
          <w:szCs w:val="28"/>
        </w:rPr>
        <w:t xml:space="preserve">Необходим тщательный мониторинг пациентов, принимающих </w:t>
      </w:r>
      <w:proofErr w:type="spellStart"/>
      <w:r w:rsidRPr="008C1D42">
        <w:rPr>
          <w:rFonts w:ascii="Times New Roman" w:eastAsia="Times New Roman" w:hAnsi="Times New Roman"/>
          <w:sz w:val="28"/>
          <w:szCs w:val="28"/>
        </w:rPr>
        <w:t>бортезомиб</w:t>
      </w:r>
      <w:proofErr w:type="spellEnd"/>
      <w:r w:rsidRPr="008C1D42">
        <w:rPr>
          <w:rFonts w:ascii="Times New Roman" w:eastAsia="Times New Roman" w:hAnsi="Times New Roman"/>
          <w:sz w:val="28"/>
          <w:szCs w:val="28"/>
        </w:rPr>
        <w:t xml:space="preserve"> в сочетании с сильными ингибиторами CYP3A4. Следует соблюдать осторожность, при сочетании </w:t>
      </w:r>
      <w:proofErr w:type="spellStart"/>
      <w:r w:rsidRPr="008C1D42">
        <w:rPr>
          <w:rFonts w:ascii="Times New Roman" w:eastAsia="Times New Roman" w:hAnsi="Times New Roman"/>
          <w:sz w:val="28"/>
          <w:szCs w:val="28"/>
        </w:rPr>
        <w:t>бортезомиба</w:t>
      </w:r>
      <w:proofErr w:type="spellEnd"/>
      <w:r w:rsidRPr="008C1D42">
        <w:rPr>
          <w:rFonts w:ascii="Times New Roman" w:eastAsia="Times New Roman" w:hAnsi="Times New Roman"/>
          <w:sz w:val="28"/>
          <w:szCs w:val="28"/>
        </w:rPr>
        <w:t xml:space="preserve"> с субстратами CYP3A4 или CYP2C19.</w:t>
      </w:r>
    </w:p>
    <w:p w14:paraId="1FB1D1D5" w14:textId="77777777" w:rsidR="008C1D42" w:rsidRPr="008C1D42" w:rsidRDefault="008C1D42" w:rsidP="008C1D42">
      <w:pPr>
        <w:spacing w:after="0" w:line="20" w:lineRule="atLeast"/>
        <w:jc w:val="both"/>
        <w:textAlignment w:val="top"/>
        <w:rPr>
          <w:rFonts w:ascii="Times New Roman" w:eastAsia="Times New Roman" w:hAnsi="Times New Roman"/>
          <w:sz w:val="28"/>
          <w:szCs w:val="28"/>
        </w:rPr>
      </w:pPr>
      <w:r w:rsidRPr="008C1D42">
        <w:rPr>
          <w:rFonts w:ascii="Times New Roman" w:eastAsia="Times New Roman" w:hAnsi="Times New Roman"/>
          <w:sz w:val="28"/>
          <w:szCs w:val="28"/>
        </w:rPr>
        <w:t>Необходимо соблюдать осторожность у пациентов, получающих пероральные гипогликемические средства и убедиться в нормализации функции печени.</w:t>
      </w:r>
    </w:p>
    <w:p w14:paraId="03CB95E6" w14:textId="77777777" w:rsidR="008C1D42" w:rsidRPr="008C1D42" w:rsidRDefault="008C1D42" w:rsidP="008C1D42">
      <w:pPr>
        <w:spacing w:after="0" w:line="20" w:lineRule="atLeast"/>
        <w:jc w:val="both"/>
        <w:textAlignment w:val="top"/>
        <w:rPr>
          <w:rFonts w:ascii="Times New Roman" w:eastAsia="Times New Roman" w:hAnsi="Times New Roman"/>
          <w:i/>
          <w:sz w:val="28"/>
          <w:szCs w:val="28"/>
        </w:rPr>
      </w:pPr>
      <w:r w:rsidRPr="008C1D42">
        <w:rPr>
          <w:rFonts w:ascii="Times New Roman" w:eastAsia="Times New Roman" w:hAnsi="Times New Roman"/>
          <w:i/>
          <w:sz w:val="28"/>
          <w:szCs w:val="28"/>
        </w:rPr>
        <w:t xml:space="preserve">Потенциальные </w:t>
      </w:r>
      <w:proofErr w:type="spellStart"/>
      <w:r w:rsidRPr="008C1D42">
        <w:rPr>
          <w:rFonts w:ascii="Times New Roman" w:eastAsia="Times New Roman" w:hAnsi="Times New Roman"/>
          <w:i/>
          <w:sz w:val="28"/>
          <w:szCs w:val="28"/>
        </w:rPr>
        <w:t>иммунокомплекс</w:t>
      </w:r>
      <w:proofErr w:type="spellEnd"/>
      <w:r w:rsidRPr="008C1D42">
        <w:rPr>
          <w:rFonts w:ascii="Times New Roman" w:eastAsia="Times New Roman" w:hAnsi="Times New Roman"/>
          <w:i/>
          <w:sz w:val="28"/>
          <w:szCs w:val="28"/>
        </w:rPr>
        <w:t>-опосредованные реакции</w:t>
      </w:r>
    </w:p>
    <w:p w14:paraId="344250E7" w14:textId="77777777" w:rsidR="008C1D42" w:rsidRPr="008C1D42" w:rsidRDefault="008C1D42" w:rsidP="008C1D42">
      <w:pPr>
        <w:spacing w:after="0" w:line="20" w:lineRule="atLeast"/>
        <w:jc w:val="both"/>
        <w:textAlignment w:val="top"/>
        <w:rPr>
          <w:rStyle w:val="FontStyle18"/>
          <w:b w:val="0"/>
          <w:bCs w:val="0"/>
          <w:i w:val="0"/>
          <w:iCs w:val="0"/>
          <w:sz w:val="28"/>
          <w:szCs w:val="28"/>
        </w:rPr>
      </w:pPr>
      <w:r w:rsidRPr="008C1D42">
        <w:rPr>
          <w:rFonts w:ascii="Times New Roman" w:eastAsia="Times New Roman" w:hAnsi="Times New Roman"/>
          <w:sz w:val="28"/>
          <w:szCs w:val="28"/>
        </w:rPr>
        <w:t xml:space="preserve">Наблюдались нечастые случаи потенциальных </w:t>
      </w:r>
      <w:proofErr w:type="spellStart"/>
      <w:r w:rsidRPr="008C1D42">
        <w:rPr>
          <w:rFonts w:ascii="Times New Roman" w:eastAsia="Times New Roman" w:hAnsi="Times New Roman"/>
          <w:sz w:val="28"/>
          <w:szCs w:val="28"/>
        </w:rPr>
        <w:t>иммунокомплекс</w:t>
      </w:r>
      <w:proofErr w:type="spellEnd"/>
      <w:r w:rsidRPr="008C1D42">
        <w:rPr>
          <w:rFonts w:ascii="Times New Roman" w:eastAsia="Times New Roman" w:hAnsi="Times New Roman"/>
          <w:sz w:val="28"/>
          <w:szCs w:val="28"/>
        </w:rPr>
        <w:t xml:space="preserve">-опосредованных реакций, таких как реакции по типу сывороточной болезни, полиартрит с сыпью и пролиферативный гломерулонефрит. Необходимо прекратить применение </w:t>
      </w:r>
      <w:proofErr w:type="spellStart"/>
      <w:r w:rsidRPr="008C1D42">
        <w:rPr>
          <w:rFonts w:ascii="Times New Roman" w:eastAsia="Times New Roman" w:hAnsi="Times New Roman"/>
          <w:sz w:val="28"/>
          <w:szCs w:val="28"/>
        </w:rPr>
        <w:t>бортезомиба</w:t>
      </w:r>
      <w:proofErr w:type="spellEnd"/>
      <w:r w:rsidRPr="008C1D42">
        <w:rPr>
          <w:rFonts w:ascii="Times New Roman" w:eastAsia="Times New Roman" w:hAnsi="Times New Roman"/>
          <w:sz w:val="28"/>
          <w:szCs w:val="28"/>
        </w:rPr>
        <w:t xml:space="preserve"> в случае возникновения серьезных реакций.</w:t>
      </w:r>
    </w:p>
    <w:p w14:paraId="6F26782B" w14:textId="77777777" w:rsidR="00372E82" w:rsidRPr="009317D2" w:rsidRDefault="00372E82" w:rsidP="00372E82">
      <w:pPr>
        <w:spacing w:after="0" w:line="240" w:lineRule="auto"/>
        <w:jc w:val="both"/>
        <w:rPr>
          <w:rFonts w:ascii="Times New Roman" w:hAnsi="Times New Roman"/>
          <w:i/>
          <w:sz w:val="28"/>
          <w:szCs w:val="28"/>
        </w:rPr>
      </w:pPr>
      <w:r w:rsidRPr="009317D2">
        <w:rPr>
          <w:rFonts w:ascii="Times New Roman" w:hAnsi="Times New Roman"/>
          <w:i/>
          <w:sz w:val="28"/>
          <w:szCs w:val="28"/>
        </w:rPr>
        <w:t>Контрацепция у мужчин и женщин</w:t>
      </w:r>
    </w:p>
    <w:p w14:paraId="31DD0A0D" w14:textId="77777777" w:rsidR="00372E82" w:rsidRPr="009317D2" w:rsidRDefault="00372E82" w:rsidP="00372E82">
      <w:pPr>
        <w:spacing w:after="0" w:line="240" w:lineRule="auto"/>
        <w:jc w:val="both"/>
        <w:rPr>
          <w:rFonts w:ascii="Times New Roman" w:hAnsi="Times New Roman"/>
          <w:sz w:val="28"/>
          <w:szCs w:val="28"/>
        </w:rPr>
      </w:pPr>
      <w:r w:rsidRPr="009317D2">
        <w:rPr>
          <w:rFonts w:ascii="Times New Roman" w:hAnsi="Times New Roman"/>
          <w:sz w:val="28"/>
          <w:szCs w:val="28"/>
        </w:rPr>
        <w:t>Пациенты мужского и женского пола с детородным потенциалом должны использовать эффективные способы контрацепции во время и в течение 3 месяцев после лечения.</w:t>
      </w:r>
    </w:p>
    <w:p w14:paraId="07D75517" w14:textId="77777777" w:rsidR="003A4851" w:rsidRDefault="003A4851" w:rsidP="00372E82">
      <w:pPr>
        <w:spacing w:after="0" w:line="240" w:lineRule="auto"/>
        <w:jc w:val="both"/>
        <w:rPr>
          <w:rFonts w:ascii="Times New Roman" w:hAnsi="Times New Roman"/>
          <w:i/>
          <w:sz w:val="28"/>
          <w:szCs w:val="28"/>
        </w:rPr>
      </w:pPr>
      <w:r w:rsidRPr="003A4851">
        <w:rPr>
          <w:rFonts w:ascii="Times New Roman" w:hAnsi="Times New Roman"/>
          <w:i/>
          <w:sz w:val="28"/>
          <w:szCs w:val="28"/>
        </w:rPr>
        <w:t>Во время беременности или лактации</w:t>
      </w:r>
    </w:p>
    <w:p w14:paraId="6AE807F4" w14:textId="77777777" w:rsidR="00372E82" w:rsidRPr="009317D2" w:rsidRDefault="00372E82" w:rsidP="00372E82">
      <w:pPr>
        <w:spacing w:after="0" w:line="240" w:lineRule="auto"/>
        <w:jc w:val="both"/>
        <w:rPr>
          <w:rFonts w:ascii="Times New Roman" w:hAnsi="Times New Roman"/>
          <w:sz w:val="28"/>
          <w:szCs w:val="28"/>
        </w:rPr>
      </w:pPr>
      <w:r w:rsidRPr="009317D2">
        <w:rPr>
          <w:rFonts w:ascii="Times New Roman" w:hAnsi="Times New Roman"/>
          <w:sz w:val="28"/>
          <w:szCs w:val="28"/>
        </w:rPr>
        <w:t xml:space="preserve">Препарат </w:t>
      </w:r>
      <w:proofErr w:type="spellStart"/>
      <w:r w:rsidRPr="009317D2">
        <w:rPr>
          <w:rFonts w:ascii="Times New Roman" w:hAnsi="Times New Roman"/>
          <w:sz w:val="28"/>
          <w:szCs w:val="28"/>
        </w:rPr>
        <w:t>Бортебин</w:t>
      </w:r>
      <w:proofErr w:type="spellEnd"/>
      <w:r w:rsidRPr="009317D2">
        <w:rPr>
          <w:rFonts w:ascii="Times New Roman" w:hAnsi="Times New Roman"/>
          <w:sz w:val="28"/>
          <w:szCs w:val="28"/>
        </w:rPr>
        <w:t xml:space="preserve"> не следует применять во время беременности, кроме случаев острой необходимости. Если препарат </w:t>
      </w:r>
      <w:proofErr w:type="spellStart"/>
      <w:r w:rsidRPr="009317D2">
        <w:rPr>
          <w:rFonts w:ascii="Times New Roman" w:hAnsi="Times New Roman"/>
          <w:sz w:val="28"/>
          <w:szCs w:val="28"/>
        </w:rPr>
        <w:t>Бортебин</w:t>
      </w:r>
      <w:proofErr w:type="spellEnd"/>
      <w:r w:rsidRPr="009317D2">
        <w:rPr>
          <w:rFonts w:ascii="Times New Roman" w:hAnsi="Times New Roman"/>
          <w:sz w:val="28"/>
          <w:szCs w:val="28"/>
        </w:rPr>
        <w:t xml:space="preserve"> применяется при беременности или у пациентки наступает беременность на фоне применения препарата, пациентка должна быть предупреждена о возможном тератогенном воздействии на плод.</w:t>
      </w:r>
    </w:p>
    <w:p w14:paraId="6286091C" w14:textId="77777777" w:rsidR="00372E82" w:rsidRPr="009317D2" w:rsidRDefault="00372E82" w:rsidP="00372E82">
      <w:pPr>
        <w:spacing w:after="0" w:line="240" w:lineRule="auto"/>
        <w:jc w:val="both"/>
        <w:textAlignment w:val="top"/>
        <w:rPr>
          <w:rFonts w:ascii="Times New Roman" w:eastAsia="Times New Roman" w:hAnsi="Times New Roman"/>
          <w:sz w:val="28"/>
          <w:szCs w:val="28"/>
        </w:rPr>
      </w:pPr>
      <w:r w:rsidRPr="009317D2">
        <w:rPr>
          <w:rFonts w:ascii="Times New Roman" w:eastAsia="Times New Roman" w:hAnsi="Times New Roman"/>
          <w:sz w:val="28"/>
          <w:szCs w:val="28"/>
        </w:rPr>
        <w:t xml:space="preserve">Талидомид является известным активным компонентом, оказывающий тератогенный эффект на организм человека, вызывающий серьезные опасные для жизни врожденные дефекты. Талидомид противопоказан к применению во время беременности, а также у женщин с детородным потенциалом при невыполнении всех условий программы по предупреждению беременности. Пациентки, получающие препарат </w:t>
      </w:r>
      <w:proofErr w:type="spellStart"/>
      <w:r w:rsidRPr="009317D2">
        <w:rPr>
          <w:rFonts w:ascii="Times New Roman" w:eastAsia="Times New Roman" w:hAnsi="Times New Roman"/>
          <w:sz w:val="28"/>
          <w:szCs w:val="28"/>
        </w:rPr>
        <w:t>Бортебин</w:t>
      </w:r>
      <w:proofErr w:type="spellEnd"/>
      <w:r w:rsidRPr="009317D2">
        <w:rPr>
          <w:rFonts w:ascii="Times New Roman" w:eastAsia="Times New Roman" w:hAnsi="Times New Roman"/>
          <w:sz w:val="28"/>
          <w:szCs w:val="28"/>
        </w:rPr>
        <w:t xml:space="preserve"> в сочетании с талидомидом, должны придерживаться программы по предупреждению беременности при применении талидомида. Для </w:t>
      </w:r>
      <w:r w:rsidRPr="009317D2">
        <w:rPr>
          <w:rFonts w:ascii="Times New Roman" w:eastAsia="Times New Roman" w:hAnsi="Times New Roman"/>
          <w:sz w:val="28"/>
          <w:szCs w:val="28"/>
        </w:rPr>
        <w:lastRenderedPageBreak/>
        <w:t>получения дополнительной информации касаемо талидомида, необходимо обратиться к общей характеристике лекарственного средства.</w:t>
      </w:r>
    </w:p>
    <w:p w14:paraId="4B185F8C" w14:textId="77777777" w:rsidR="00372E82" w:rsidRPr="009317D2" w:rsidRDefault="00372E82" w:rsidP="00372E82">
      <w:pPr>
        <w:spacing w:after="0" w:line="240" w:lineRule="auto"/>
        <w:jc w:val="both"/>
        <w:rPr>
          <w:rFonts w:ascii="Times New Roman" w:hAnsi="Times New Roman"/>
          <w:sz w:val="28"/>
          <w:szCs w:val="28"/>
        </w:rPr>
      </w:pPr>
      <w:r w:rsidRPr="009317D2">
        <w:rPr>
          <w:rFonts w:ascii="Times New Roman" w:hAnsi="Times New Roman"/>
          <w:sz w:val="28"/>
          <w:szCs w:val="28"/>
        </w:rPr>
        <w:t xml:space="preserve">Неизвестно, выделяется ли </w:t>
      </w:r>
      <w:proofErr w:type="spellStart"/>
      <w:r w:rsidRPr="009317D2">
        <w:rPr>
          <w:rFonts w:ascii="Times New Roman" w:hAnsi="Times New Roman"/>
          <w:sz w:val="28"/>
          <w:szCs w:val="28"/>
        </w:rPr>
        <w:t>бортезомиб</w:t>
      </w:r>
      <w:proofErr w:type="spellEnd"/>
      <w:r w:rsidRPr="009317D2">
        <w:rPr>
          <w:rFonts w:ascii="Times New Roman" w:hAnsi="Times New Roman"/>
          <w:sz w:val="28"/>
          <w:szCs w:val="28"/>
        </w:rPr>
        <w:t xml:space="preserve"> с грудным молоком. Из-за риска возникновения тяжелых побочных реакций у ребенка, грудное вскармливание следует отменить во время терапии.</w:t>
      </w:r>
    </w:p>
    <w:p w14:paraId="011658AD" w14:textId="77777777" w:rsidR="00FA4F7C" w:rsidRPr="009317D2" w:rsidRDefault="00FA4F7C" w:rsidP="00844CE8">
      <w:pPr>
        <w:spacing w:after="0" w:line="240" w:lineRule="auto"/>
        <w:jc w:val="both"/>
        <w:rPr>
          <w:rFonts w:ascii="Times New Roman" w:hAnsi="Times New Roman"/>
          <w:i/>
          <w:sz w:val="28"/>
          <w:szCs w:val="28"/>
        </w:rPr>
      </w:pPr>
      <w:r w:rsidRPr="009317D2">
        <w:rPr>
          <w:rFonts w:ascii="Times New Roman" w:hAnsi="Times New Roman"/>
          <w:i/>
          <w:sz w:val="28"/>
          <w:szCs w:val="28"/>
        </w:rPr>
        <w:t>Особенности влияния препарата на способность управлять транспортным средством или потенциально опасными механизмами</w:t>
      </w:r>
    </w:p>
    <w:p w14:paraId="51549E04" w14:textId="77777777" w:rsidR="00372E82" w:rsidRPr="009317D2" w:rsidRDefault="00372E82" w:rsidP="00372E82">
      <w:pPr>
        <w:spacing w:after="0" w:line="240" w:lineRule="auto"/>
        <w:jc w:val="both"/>
        <w:rPr>
          <w:rFonts w:ascii="Times New Roman" w:eastAsia="Times New Roman" w:hAnsi="Times New Roman"/>
          <w:sz w:val="28"/>
          <w:szCs w:val="28"/>
          <w:lang w:eastAsia="ru-RU"/>
        </w:rPr>
      </w:pPr>
      <w:r w:rsidRPr="009317D2">
        <w:rPr>
          <w:rFonts w:ascii="Times New Roman" w:eastAsia="Times New Roman" w:hAnsi="Times New Roman"/>
          <w:sz w:val="28"/>
          <w:szCs w:val="28"/>
          <w:lang w:eastAsia="ru-RU"/>
        </w:rPr>
        <w:t xml:space="preserve">Препарат </w:t>
      </w:r>
      <w:proofErr w:type="spellStart"/>
      <w:r w:rsidRPr="009317D2">
        <w:rPr>
          <w:rFonts w:ascii="Times New Roman" w:eastAsia="Times New Roman" w:hAnsi="Times New Roman"/>
          <w:sz w:val="28"/>
          <w:szCs w:val="28"/>
          <w:lang w:eastAsia="ru-RU"/>
        </w:rPr>
        <w:t>Бортебин</w:t>
      </w:r>
      <w:proofErr w:type="spellEnd"/>
      <w:r w:rsidRPr="009317D2">
        <w:rPr>
          <w:rFonts w:ascii="Times New Roman" w:eastAsia="Times New Roman" w:hAnsi="Times New Roman"/>
          <w:sz w:val="28"/>
          <w:szCs w:val="28"/>
          <w:lang w:eastAsia="ru-RU"/>
        </w:rPr>
        <w:t xml:space="preserve"> может оказывать умеренное влияние на управление автомобилем и работу с потенциально опасными механизмами. Применение препарата </w:t>
      </w:r>
      <w:proofErr w:type="spellStart"/>
      <w:r w:rsidRPr="009317D2">
        <w:rPr>
          <w:rFonts w:ascii="Times New Roman" w:eastAsia="Times New Roman" w:hAnsi="Times New Roman"/>
          <w:sz w:val="28"/>
          <w:szCs w:val="28"/>
          <w:lang w:eastAsia="ru-RU"/>
        </w:rPr>
        <w:t>Бортебин</w:t>
      </w:r>
      <w:proofErr w:type="spellEnd"/>
      <w:r w:rsidRPr="009317D2">
        <w:rPr>
          <w:rFonts w:ascii="Times New Roman" w:eastAsia="Times New Roman" w:hAnsi="Times New Roman"/>
          <w:sz w:val="28"/>
          <w:szCs w:val="28"/>
          <w:lang w:eastAsia="ru-RU"/>
        </w:rPr>
        <w:t xml:space="preserve"> может сопровождаться утомляемостью (очень часто), головокружением (часто), обморочными состояниями (нечасто) и ортостатической/постуральной гипотензией или помутнением зрения (часто). Поэтому пациенты должны соблюдать осторожность и при появлении перечисленных симптомов, отказаться от управления транспортными средствами и работы с механизмами.</w:t>
      </w:r>
    </w:p>
    <w:p w14:paraId="363EEFFF" w14:textId="77777777" w:rsidR="00372E82" w:rsidRPr="009317D2" w:rsidRDefault="00372E82" w:rsidP="00844CE8">
      <w:pPr>
        <w:spacing w:after="0" w:line="240" w:lineRule="auto"/>
        <w:jc w:val="both"/>
        <w:rPr>
          <w:rFonts w:ascii="Times New Roman" w:hAnsi="Times New Roman"/>
          <w:iCs/>
          <w:sz w:val="28"/>
          <w:szCs w:val="28"/>
        </w:rPr>
      </w:pPr>
    </w:p>
    <w:p w14:paraId="2789E833" w14:textId="77777777" w:rsidR="00DB406A" w:rsidRPr="009317D2" w:rsidRDefault="00DB406A" w:rsidP="00844CE8">
      <w:pPr>
        <w:spacing w:after="0" w:line="240" w:lineRule="auto"/>
        <w:jc w:val="both"/>
        <w:rPr>
          <w:rFonts w:ascii="Times New Roman" w:eastAsia="Times New Roman" w:hAnsi="Times New Roman"/>
          <w:b/>
          <w:sz w:val="28"/>
          <w:szCs w:val="28"/>
          <w:lang w:eastAsia="ru-RU"/>
        </w:rPr>
      </w:pPr>
      <w:r w:rsidRPr="009317D2">
        <w:rPr>
          <w:rFonts w:ascii="Times New Roman" w:eastAsia="Times New Roman" w:hAnsi="Times New Roman"/>
          <w:b/>
          <w:sz w:val="28"/>
          <w:szCs w:val="28"/>
          <w:lang w:eastAsia="ru-RU"/>
        </w:rPr>
        <w:t>Рекомендации по применению</w:t>
      </w:r>
    </w:p>
    <w:p w14:paraId="709DA8D8" w14:textId="77777777" w:rsidR="005C4B12" w:rsidRDefault="00DB406A" w:rsidP="00844CE8">
      <w:pPr>
        <w:spacing w:after="0" w:line="240" w:lineRule="auto"/>
        <w:jc w:val="both"/>
        <w:rPr>
          <w:rFonts w:ascii="Times New Roman" w:eastAsia="Times New Roman" w:hAnsi="Times New Roman"/>
          <w:b/>
          <w:i/>
          <w:sz w:val="28"/>
          <w:szCs w:val="28"/>
          <w:lang w:eastAsia="ru-RU"/>
        </w:rPr>
      </w:pPr>
      <w:bookmarkStart w:id="2" w:name="2175220274"/>
      <w:r w:rsidRPr="009317D2">
        <w:rPr>
          <w:rFonts w:ascii="Times New Roman" w:eastAsia="Times New Roman" w:hAnsi="Times New Roman"/>
          <w:b/>
          <w:i/>
          <w:sz w:val="28"/>
          <w:szCs w:val="28"/>
          <w:lang w:eastAsia="ru-RU"/>
        </w:rPr>
        <w:t>Режим дозирования</w:t>
      </w:r>
      <w:r w:rsidR="00617843" w:rsidRPr="009317D2">
        <w:rPr>
          <w:rFonts w:ascii="Times New Roman" w:eastAsia="Times New Roman" w:hAnsi="Times New Roman"/>
          <w:b/>
          <w:i/>
          <w:sz w:val="28"/>
          <w:szCs w:val="28"/>
          <w:lang w:eastAsia="ru-RU"/>
        </w:rPr>
        <w:t xml:space="preserve"> </w:t>
      </w:r>
    </w:p>
    <w:p w14:paraId="6B6348C6" w14:textId="77777777" w:rsidR="003A4851" w:rsidRPr="003A4851" w:rsidRDefault="003A4851" w:rsidP="00844CE8">
      <w:pPr>
        <w:spacing w:after="0" w:line="240" w:lineRule="auto"/>
        <w:jc w:val="both"/>
        <w:rPr>
          <w:rFonts w:ascii="Times New Roman" w:eastAsia="Times New Roman" w:hAnsi="Times New Roman"/>
          <w:sz w:val="28"/>
          <w:szCs w:val="28"/>
          <w:lang w:eastAsia="ru-RU"/>
        </w:rPr>
      </w:pPr>
      <w:r w:rsidRPr="009317D2">
        <w:rPr>
          <w:rFonts w:ascii="Times New Roman" w:eastAsia="Times New Roman" w:hAnsi="Times New Roman"/>
          <w:sz w:val="28"/>
          <w:szCs w:val="28"/>
          <w:lang w:eastAsia="ru-RU"/>
        </w:rPr>
        <w:t xml:space="preserve">Терапия препаратом </w:t>
      </w:r>
      <w:proofErr w:type="spellStart"/>
      <w:r w:rsidRPr="009317D2">
        <w:rPr>
          <w:rFonts w:ascii="Times New Roman" w:eastAsia="Times New Roman" w:hAnsi="Times New Roman"/>
          <w:sz w:val="28"/>
          <w:szCs w:val="28"/>
          <w:lang w:eastAsia="ru-RU"/>
        </w:rPr>
        <w:t>Бортебин</w:t>
      </w:r>
      <w:proofErr w:type="spellEnd"/>
      <w:r w:rsidRPr="009317D2">
        <w:rPr>
          <w:rFonts w:ascii="Times New Roman" w:eastAsia="Times New Roman" w:hAnsi="Times New Roman"/>
          <w:sz w:val="28"/>
          <w:szCs w:val="28"/>
          <w:lang w:eastAsia="ru-RU"/>
        </w:rPr>
        <w:t xml:space="preserve"> должн</w:t>
      </w:r>
      <w:r>
        <w:rPr>
          <w:rFonts w:ascii="Times New Roman" w:eastAsia="Times New Roman" w:hAnsi="Times New Roman"/>
          <w:sz w:val="28"/>
          <w:szCs w:val="28"/>
          <w:lang w:eastAsia="ru-RU"/>
        </w:rPr>
        <w:t>а</w:t>
      </w:r>
      <w:r w:rsidRPr="009317D2">
        <w:rPr>
          <w:rFonts w:ascii="Times New Roman" w:eastAsia="Times New Roman" w:hAnsi="Times New Roman"/>
          <w:sz w:val="28"/>
          <w:szCs w:val="28"/>
          <w:lang w:eastAsia="ru-RU"/>
        </w:rPr>
        <w:t xml:space="preserve"> инициироваться и проводиться под наблюдением врача, имеющего опыт в лечении пациентов со злокачественными новообразованиями, в то же время, препарат </w:t>
      </w:r>
      <w:proofErr w:type="spellStart"/>
      <w:r w:rsidRPr="009317D2">
        <w:rPr>
          <w:rFonts w:ascii="Times New Roman" w:eastAsia="Times New Roman" w:hAnsi="Times New Roman"/>
          <w:sz w:val="28"/>
          <w:szCs w:val="28"/>
          <w:lang w:eastAsia="ru-RU"/>
        </w:rPr>
        <w:t>Бортебин</w:t>
      </w:r>
      <w:proofErr w:type="spellEnd"/>
      <w:r w:rsidRPr="009317D2">
        <w:rPr>
          <w:rFonts w:ascii="Times New Roman" w:eastAsia="Times New Roman" w:hAnsi="Times New Roman"/>
          <w:sz w:val="28"/>
          <w:szCs w:val="28"/>
          <w:lang w:eastAsia="ru-RU"/>
        </w:rPr>
        <w:t xml:space="preserve"> может вводиться медицинским работником, имеющий опыт использования химиотерапевтических средств. Разведение препарата </w:t>
      </w:r>
      <w:proofErr w:type="spellStart"/>
      <w:r w:rsidRPr="009317D2">
        <w:rPr>
          <w:rFonts w:ascii="Times New Roman" w:eastAsia="Times New Roman" w:hAnsi="Times New Roman"/>
          <w:sz w:val="28"/>
          <w:szCs w:val="28"/>
          <w:lang w:eastAsia="ru-RU"/>
        </w:rPr>
        <w:t>Бортебин</w:t>
      </w:r>
      <w:proofErr w:type="spellEnd"/>
      <w:r w:rsidRPr="009317D2">
        <w:rPr>
          <w:rFonts w:ascii="Times New Roman" w:eastAsia="Times New Roman" w:hAnsi="Times New Roman"/>
          <w:sz w:val="28"/>
          <w:szCs w:val="28"/>
          <w:lang w:eastAsia="ru-RU"/>
        </w:rPr>
        <w:t xml:space="preserve"> должно осуществляться обученным медицинским персоналом.</w:t>
      </w:r>
    </w:p>
    <w:p w14:paraId="5AEBB9C2" w14:textId="77777777" w:rsidR="00372E82" w:rsidRPr="003A4851" w:rsidRDefault="00372E82" w:rsidP="00372E82">
      <w:pPr>
        <w:spacing w:after="0" w:line="240" w:lineRule="auto"/>
        <w:jc w:val="both"/>
        <w:rPr>
          <w:rFonts w:ascii="Times New Roman" w:eastAsia="Times New Roman" w:hAnsi="Times New Roman"/>
          <w:i/>
          <w:sz w:val="28"/>
          <w:szCs w:val="28"/>
          <w:lang w:eastAsia="ru-RU"/>
        </w:rPr>
      </w:pPr>
      <w:bookmarkStart w:id="3" w:name="2175220275"/>
      <w:bookmarkEnd w:id="2"/>
      <w:r w:rsidRPr="003A4851">
        <w:rPr>
          <w:rFonts w:ascii="Times New Roman" w:eastAsia="Times New Roman" w:hAnsi="Times New Roman"/>
          <w:i/>
          <w:sz w:val="28"/>
          <w:szCs w:val="28"/>
          <w:lang w:eastAsia="ru-RU"/>
        </w:rPr>
        <w:t xml:space="preserve">Дозировка при лечении прогрессирующей множественной миеломы (пациенты, ранее получавшие </w:t>
      </w:r>
      <w:r w:rsidRPr="003A4851">
        <w:rPr>
          <w:rFonts w:ascii="Times New Roman" w:eastAsia="Times New Roman" w:hAnsi="Times New Roman"/>
          <w:i/>
          <w:sz w:val="28"/>
          <w:szCs w:val="28"/>
          <w:lang w:val="kk-KZ" w:eastAsia="ru-RU"/>
        </w:rPr>
        <w:t>по крайней мере</w:t>
      </w:r>
      <w:r w:rsidRPr="003A4851">
        <w:rPr>
          <w:rFonts w:ascii="Times New Roman" w:eastAsia="Times New Roman" w:hAnsi="Times New Roman"/>
          <w:i/>
          <w:sz w:val="28"/>
          <w:szCs w:val="28"/>
          <w:lang w:eastAsia="ru-RU"/>
        </w:rPr>
        <w:t xml:space="preserve"> одну терапию)</w:t>
      </w:r>
    </w:p>
    <w:p w14:paraId="20421BA0" w14:textId="77777777" w:rsidR="00372E82" w:rsidRPr="009317D2" w:rsidRDefault="00372E82" w:rsidP="00372E82">
      <w:pPr>
        <w:spacing w:after="0" w:line="240" w:lineRule="auto"/>
        <w:jc w:val="both"/>
        <w:rPr>
          <w:rFonts w:ascii="Times New Roman" w:eastAsia="Times New Roman" w:hAnsi="Times New Roman"/>
          <w:i/>
          <w:sz w:val="28"/>
          <w:szCs w:val="28"/>
          <w:lang w:eastAsia="ru-RU"/>
        </w:rPr>
      </w:pPr>
      <w:proofErr w:type="spellStart"/>
      <w:r w:rsidRPr="009317D2">
        <w:rPr>
          <w:rFonts w:ascii="Times New Roman" w:eastAsia="Times New Roman" w:hAnsi="Times New Roman"/>
          <w:i/>
          <w:sz w:val="28"/>
          <w:szCs w:val="28"/>
          <w:lang w:eastAsia="ru-RU"/>
        </w:rPr>
        <w:t>Монотерапия</w:t>
      </w:r>
      <w:proofErr w:type="spellEnd"/>
    </w:p>
    <w:p w14:paraId="232A7BEE" w14:textId="77777777" w:rsidR="00372E82" w:rsidRPr="009317D2" w:rsidRDefault="00372E82" w:rsidP="00372E82">
      <w:pPr>
        <w:spacing w:after="0" w:line="240" w:lineRule="auto"/>
        <w:jc w:val="both"/>
        <w:rPr>
          <w:rFonts w:ascii="Times New Roman" w:eastAsia="Times New Roman" w:hAnsi="Times New Roman"/>
          <w:sz w:val="28"/>
          <w:szCs w:val="28"/>
          <w:lang w:eastAsia="ru-RU"/>
        </w:rPr>
      </w:pPr>
      <w:r w:rsidRPr="009317D2">
        <w:rPr>
          <w:rFonts w:ascii="Times New Roman" w:eastAsia="Times New Roman" w:hAnsi="Times New Roman"/>
          <w:sz w:val="28"/>
          <w:szCs w:val="28"/>
          <w:lang w:eastAsia="ru-RU"/>
        </w:rPr>
        <w:t xml:space="preserve">Рекомендуемая доза препарата </w:t>
      </w:r>
      <w:proofErr w:type="spellStart"/>
      <w:r w:rsidRPr="009317D2">
        <w:rPr>
          <w:rFonts w:ascii="Times New Roman" w:eastAsia="Times New Roman" w:hAnsi="Times New Roman"/>
          <w:sz w:val="28"/>
          <w:szCs w:val="28"/>
          <w:lang w:eastAsia="ru-RU"/>
        </w:rPr>
        <w:t>Бортебин</w:t>
      </w:r>
      <w:proofErr w:type="spellEnd"/>
      <w:r w:rsidRPr="009317D2">
        <w:rPr>
          <w:rFonts w:ascii="Times New Roman" w:eastAsia="Times New Roman" w:hAnsi="Times New Roman"/>
          <w:sz w:val="28"/>
          <w:szCs w:val="28"/>
          <w:lang w:eastAsia="ru-RU"/>
        </w:rPr>
        <w:t xml:space="preserve"> 3.5 мг, </w:t>
      </w:r>
      <w:proofErr w:type="spellStart"/>
      <w:r w:rsidRPr="009317D2">
        <w:rPr>
          <w:rFonts w:ascii="Times New Roman" w:eastAsia="Times New Roman" w:hAnsi="Times New Roman"/>
          <w:sz w:val="28"/>
          <w:szCs w:val="28"/>
          <w:lang w:eastAsia="ru-RU"/>
        </w:rPr>
        <w:t>лиофилизат</w:t>
      </w:r>
      <w:proofErr w:type="spellEnd"/>
      <w:r w:rsidRPr="009317D2">
        <w:rPr>
          <w:rFonts w:ascii="Times New Roman" w:eastAsia="Times New Roman" w:hAnsi="Times New Roman"/>
          <w:sz w:val="28"/>
          <w:szCs w:val="28"/>
          <w:lang w:eastAsia="ru-RU"/>
        </w:rPr>
        <w:t xml:space="preserve"> для приготовления раствора для внутривенного введения составляет 1.3 мг/м</w:t>
      </w:r>
      <w:r w:rsidRPr="009317D2">
        <w:rPr>
          <w:rFonts w:ascii="Times New Roman" w:eastAsia="Times New Roman" w:hAnsi="Times New Roman"/>
          <w:sz w:val="28"/>
          <w:szCs w:val="28"/>
          <w:vertAlign w:val="superscript"/>
          <w:lang w:eastAsia="ru-RU"/>
        </w:rPr>
        <w:t>2</w:t>
      </w:r>
      <w:r w:rsidRPr="009317D2">
        <w:rPr>
          <w:rFonts w:ascii="Times New Roman" w:eastAsia="Times New Roman" w:hAnsi="Times New Roman"/>
          <w:sz w:val="28"/>
          <w:szCs w:val="28"/>
          <w:lang w:eastAsia="ru-RU"/>
        </w:rPr>
        <w:t xml:space="preserve"> к площади поверхности тела (ППТ) и вводится путем внутривенных инъекций дважды в неделю в течение 14 дней на 1-, 4-, 8- и 11</w:t>
      </w:r>
      <w:r w:rsidRPr="009317D2">
        <w:rPr>
          <w:rFonts w:ascii="Times New Roman" w:eastAsia="Times New Roman" w:hAnsi="Times New Roman"/>
          <w:sz w:val="28"/>
          <w:szCs w:val="28"/>
          <w:vertAlign w:val="superscript"/>
          <w:lang w:eastAsia="ru-RU"/>
        </w:rPr>
        <w:t>ый</w:t>
      </w:r>
      <w:r w:rsidRPr="009317D2">
        <w:rPr>
          <w:rFonts w:ascii="Times New Roman" w:eastAsia="Times New Roman" w:hAnsi="Times New Roman"/>
          <w:sz w:val="28"/>
          <w:szCs w:val="28"/>
          <w:lang w:eastAsia="ru-RU"/>
        </w:rPr>
        <w:t xml:space="preserve"> день 21-дневного цикла лечения. 3-недельный период считается циклом лечения. Пациентам рекомендуется пройти 2 цикла лечения препаратом </w:t>
      </w:r>
      <w:proofErr w:type="spellStart"/>
      <w:r w:rsidRPr="009317D2">
        <w:rPr>
          <w:rFonts w:ascii="Times New Roman" w:eastAsia="Times New Roman" w:hAnsi="Times New Roman"/>
          <w:sz w:val="28"/>
          <w:szCs w:val="28"/>
          <w:lang w:eastAsia="ru-RU"/>
        </w:rPr>
        <w:t>Бортебин</w:t>
      </w:r>
      <w:proofErr w:type="spellEnd"/>
      <w:r w:rsidRPr="009317D2">
        <w:rPr>
          <w:rFonts w:ascii="Times New Roman" w:eastAsia="Times New Roman" w:hAnsi="Times New Roman"/>
          <w:sz w:val="28"/>
          <w:szCs w:val="28"/>
          <w:lang w:eastAsia="ru-RU"/>
        </w:rPr>
        <w:t xml:space="preserve"> после подтверждения полного клинического ответа. Пациентам, с подтвержденным клиническим ответом, но не достигшим полной ремиссии рекомендуется получить, в общей сложности, до 8 циклов терапии препаратом </w:t>
      </w:r>
      <w:proofErr w:type="spellStart"/>
      <w:r w:rsidRPr="009317D2">
        <w:rPr>
          <w:rFonts w:ascii="Times New Roman" w:eastAsia="Times New Roman" w:hAnsi="Times New Roman"/>
          <w:sz w:val="28"/>
          <w:szCs w:val="28"/>
          <w:lang w:eastAsia="ru-RU"/>
        </w:rPr>
        <w:t>Бортебин</w:t>
      </w:r>
      <w:proofErr w:type="spellEnd"/>
      <w:r w:rsidRPr="009317D2">
        <w:rPr>
          <w:rFonts w:ascii="Times New Roman" w:eastAsia="Times New Roman" w:hAnsi="Times New Roman"/>
          <w:sz w:val="28"/>
          <w:szCs w:val="28"/>
          <w:lang w:eastAsia="ru-RU"/>
        </w:rPr>
        <w:t xml:space="preserve">. Интервал между последовательными введениями препарата </w:t>
      </w:r>
      <w:proofErr w:type="spellStart"/>
      <w:r w:rsidRPr="009317D2">
        <w:rPr>
          <w:rFonts w:ascii="Times New Roman" w:eastAsia="Times New Roman" w:hAnsi="Times New Roman"/>
          <w:sz w:val="28"/>
          <w:szCs w:val="28"/>
          <w:lang w:eastAsia="ru-RU"/>
        </w:rPr>
        <w:t>Бортебин</w:t>
      </w:r>
      <w:proofErr w:type="spellEnd"/>
      <w:r w:rsidRPr="009317D2">
        <w:rPr>
          <w:rFonts w:ascii="Times New Roman" w:eastAsia="Times New Roman" w:hAnsi="Times New Roman"/>
          <w:sz w:val="28"/>
          <w:szCs w:val="28"/>
          <w:lang w:eastAsia="ru-RU"/>
        </w:rPr>
        <w:t xml:space="preserve"> должен составлять не менее 72 часов.</w:t>
      </w:r>
    </w:p>
    <w:p w14:paraId="2FE112C8" w14:textId="77777777" w:rsidR="00372E82" w:rsidRPr="009317D2" w:rsidRDefault="00372E82" w:rsidP="00372E82">
      <w:pPr>
        <w:spacing w:after="0" w:line="240" w:lineRule="auto"/>
        <w:jc w:val="both"/>
        <w:rPr>
          <w:rStyle w:val="hps"/>
          <w:rFonts w:ascii="Times New Roman" w:hAnsi="Times New Roman"/>
          <w:i/>
          <w:color w:val="222222"/>
          <w:sz w:val="28"/>
          <w:szCs w:val="28"/>
        </w:rPr>
      </w:pPr>
      <w:r w:rsidRPr="009317D2">
        <w:rPr>
          <w:rStyle w:val="hps"/>
          <w:rFonts w:ascii="Times New Roman" w:hAnsi="Times New Roman"/>
          <w:i/>
          <w:color w:val="222222"/>
          <w:sz w:val="28"/>
          <w:szCs w:val="28"/>
        </w:rPr>
        <w:t>Корректировка дозы во время лечения</w:t>
      </w:r>
      <w:r w:rsidRPr="009317D2">
        <w:rPr>
          <w:rStyle w:val="shorttext"/>
          <w:rFonts w:ascii="Times New Roman" w:hAnsi="Times New Roman"/>
          <w:i/>
          <w:color w:val="222222"/>
          <w:sz w:val="28"/>
          <w:szCs w:val="28"/>
        </w:rPr>
        <w:t xml:space="preserve"> </w:t>
      </w:r>
      <w:r w:rsidRPr="009317D2">
        <w:rPr>
          <w:rStyle w:val="hps"/>
          <w:rFonts w:ascii="Times New Roman" w:hAnsi="Times New Roman"/>
          <w:i/>
          <w:color w:val="222222"/>
          <w:sz w:val="28"/>
          <w:szCs w:val="28"/>
        </w:rPr>
        <w:t>и возобновление лечения</w:t>
      </w:r>
      <w:r w:rsidRPr="009317D2">
        <w:rPr>
          <w:rStyle w:val="shorttext"/>
          <w:rFonts w:ascii="Times New Roman" w:hAnsi="Times New Roman"/>
          <w:i/>
          <w:color w:val="222222"/>
          <w:sz w:val="28"/>
          <w:szCs w:val="28"/>
        </w:rPr>
        <w:t xml:space="preserve"> </w:t>
      </w:r>
      <w:r w:rsidRPr="009317D2">
        <w:rPr>
          <w:rStyle w:val="hps"/>
          <w:rFonts w:ascii="Times New Roman" w:hAnsi="Times New Roman"/>
          <w:i/>
          <w:color w:val="222222"/>
          <w:sz w:val="28"/>
          <w:szCs w:val="28"/>
        </w:rPr>
        <w:t>при</w:t>
      </w:r>
      <w:r w:rsidRPr="009317D2">
        <w:rPr>
          <w:rStyle w:val="shorttext"/>
          <w:rFonts w:ascii="Times New Roman" w:hAnsi="Times New Roman"/>
          <w:i/>
          <w:color w:val="222222"/>
          <w:sz w:val="28"/>
          <w:szCs w:val="28"/>
        </w:rPr>
        <w:t xml:space="preserve"> </w:t>
      </w:r>
      <w:proofErr w:type="spellStart"/>
      <w:r w:rsidRPr="009317D2">
        <w:rPr>
          <w:rStyle w:val="hps"/>
          <w:rFonts w:ascii="Times New Roman" w:hAnsi="Times New Roman"/>
          <w:i/>
          <w:color w:val="222222"/>
          <w:sz w:val="28"/>
          <w:szCs w:val="28"/>
        </w:rPr>
        <w:t>монотерапии</w:t>
      </w:r>
      <w:proofErr w:type="spellEnd"/>
    </w:p>
    <w:p w14:paraId="689A5AC5" w14:textId="77777777" w:rsidR="00372E82" w:rsidRPr="009317D2" w:rsidRDefault="00372E82" w:rsidP="00372E82">
      <w:pPr>
        <w:spacing w:after="0" w:line="240" w:lineRule="auto"/>
        <w:jc w:val="both"/>
        <w:rPr>
          <w:rStyle w:val="shorttext"/>
          <w:rFonts w:ascii="Times New Roman" w:hAnsi="Times New Roman"/>
          <w:sz w:val="28"/>
          <w:szCs w:val="28"/>
        </w:rPr>
      </w:pPr>
      <w:r w:rsidRPr="009317D2">
        <w:rPr>
          <w:rStyle w:val="hps"/>
          <w:rFonts w:ascii="Times New Roman" w:hAnsi="Times New Roman"/>
          <w:color w:val="222222"/>
          <w:sz w:val="28"/>
          <w:szCs w:val="28"/>
        </w:rPr>
        <w:t>Лечение</w:t>
      </w:r>
      <w:r w:rsidRPr="009317D2">
        <w:rPr>
          <w:rStyle w:val="shorttext"/>
          <w:rFonts w:ascii="Times New Roman" w:hAnsi="Times New Roman"/>
          <w:color w:val="222222"/>
          <w:sz w:val="28"/>
          <w:szCs w:val="28"/>
        </w:rPr>
        <w:t xml:space="preserve"> </w:t>
      </w:r>
      <w:r w:rsidRPr="009317D2">
        <w:rPr>
          <w:rStyle w:val="hps"/>
          <w:rFonts w:ascii="Times New Roman" w:hAnsi="Times New Roman"/>
          <w:color w:val="222222"/>
          <w:sz w:val="28"/>
          <w:szCs w:val="28"/>
        </w:rPr>
        <w:t xml:space="preserve">препаратом </w:t>
      </w:r>
      <w:proofErr w:type="spellStart"/>
      <w:r w:rsidRPr="009317D2">
        <w:rPr>
          <w:rStyle w:val="hps"/>
          <w:rFonts w:ascii="Times New Roman" w:hAnsi="Times New Roman"/>
          <w:color w:val="222222"/>
          <w:sz w:val="28"/>
          <w:szCs w:val="28"/>
        </w:rPr>
        <w:t>Бортебин</w:t>
      </w:r>
      <w:proofErr w:type="spellEnd"/>
      <w:r w:rsidRPr="009317D2">
        <w:rPr>
          <w:rStyle w:val="hps"/>
          <w:rFonts w:ascii="Times New Roman" w:hAnsi="Times New Roman"/>
          <w:color w:val="222222"/>
          <w:sz w:val="28"/>
          <w:szCs w:val="28"/>
        </w:rPr>
        <w:t xml:space="preserve"> должно</w:t>
      </w:r>
      <w:r w:rsidRPr="009317D2">
        <w:rPr>
          <w:rStyle w:val="shorttext"/>
          <w:rFonts w:ascii="Times New Roman" w:hAnsi="Times New Roman"/>
          <w:color w:val="222222"/>
          <w:sz w:val="28"/>
          <w:szCs w:val="28"/>
        </w:rPr>
        <w:t xml:space="preserve"> </w:t>
      </w:r>
      <w:r w:rsidRPr="009317D2">
        <w:rPr>
          <w:rStyle w:val="hps"/>
          <w:rFonts w:ascii="Times New Roman" w:hAnsi="Times New Roman"/>
          <w:color w:val="222222"/>
          <w:sz w:val="28"/>
          <w:szCs w:val="28"/>
        </w:rPr>
        <w:t>быть отложено</w:t>
      </w:r>
      <w:r w:rsidRPr="009317D2">
        <w:rPr>
          <w:rStyle w:val="shorttext"/>
          <w:rFonts w:ascii="Times New Roman" w:hAnsi="Times New Roman"/>
          <w:color w:val="222222"/>
          <w:sz w:val="28"/>
          <w:szCs w:val="28"/>
        </w:rPr>
        <w:t xml:space="preserve"> </w:t>
      </w:r>
      <w:r w:rsidRPr="009317D2">
        <w:rPr>
          <w:rStyle w:val="hps"/>
          <w:rFonts w:ascii="Times New Roman" w:hAnsi="Times New Roman"/>
          <w:color w:val="222222"/>
          <w:sz w:val="28"/>
          <w:szCs w:val="28"/>
        </w:rPr>
        <w:t>при появлении любой</w:t>
      </w:r>
      <w:r w:rsidRPr="009317D2">
        <w:rPr>
          <w:rStyle w:val="shorttext"/>
          <w:rFonts w:ascii="Times New Roman" w:hAnsi="Times New Roman"/>
          <w:color w:val="222222"/>
          <w:sz w:val="28"/>
          <w:szCs w:val="28"/>
        </w:rPr>
        <w:t xml:space="preserve"> </w:t>
      </w:r>
      <w:proofErr w:type="spellStart"/>
      <w:r w:rsidRPr="009317D2">
        <w:rPr>
          <w:rStyle w:val="shorttext"/>
          <w:rFonts w:ascii="Times New Roman" w:hAnsi="Times New Roman"/>
          <w:color w:val="222222"/>
          <w:sz w:val="28"/>
          <w:szCs w:val="28"/>
        </w:rPr>
        <w:t>негематологической</w:t>
      </w:r>
      <w:proofErr w:type="spellEnd"/>
      <w:r w:rsidRPr="009317D2">
        <w:rPr>
          <w:rStyle w:val="shorttext"/>
          <w:rFonts w:ascii="Times New Roman" w:hAnsi="Times New Roman"/>
          <w:color w:val="222222"/>
          <w:sz w:val="28"/>
          <w:szCs w:val="28"/>
        </w:rPr>
        <w:t xml:space="preserve"> реакции токсичности 3 степени </w:t>
      </w:r>
      <w:r w:rsidRPr="009317D2">
        <w:rPr>
          <w:rStyle w:val="hps"/>
          <w:rFonts w:ascii="Times New Roman" w:hAnsi="Times New Roman"/>
          <w:color w:val="222222"/>
          <w:sz w:val="28"/>
          <w:szCs w:val="28"/>
        </w:rPr>
        <w:t>или любой</w:t>
      </w:r>
      <w:r w:rsidRPr="009317D2">
        <w:rPr>
          <w:rStyle w:val="shorttext"/>
          <w:rFonts w:ascii="Times New Roman" w:hAnsi="Times New Roman"/>
          <w:color w:val="222222"/>
          <w:sz w:val="28"/>
          <w:szCs w:val="28"/>
        </w:rPr>
        <w:t xml:space="preserve"> </w:t>
      </w:r>
      <w:r w:rsidRPr="009317D2">
        <w:rPr>
          <w:rStyle w:val="hps"/>
          <w:rFonts w:ascii="Times New Roman" w:hAnsi="Times New Roman"/>
          <w:color w:val="222222"/>
          <w:sz w:val="28"/>
          <w:szCs w:val="28"/>
        </w:rPr>
        <w:lastRenderedPageBreak/>
        <w:t>гематологической</w:t>
      </w:r>
      <w:r w:rsidRPr="009317D2">
        <w:rPr>
          <w:rStyle w:val="shorttext"/>
          <w:rFonts w:ascii="Times New Roman" w:hAnsi="Times New Roman"/>
          <w:color w:val="222222"/>
          <w:sz w:val="28"/>
          <w:szCs w:val="28"/>
        </w:rPr>
        <w:t xml:space="preserve"> </w:t>
      </w:r>
      <w:r w:rsidRPr="009317D2">
        <w:rPr>
          <w:rStyle w:val="hps"/>
          <w:rFonts w:ascii="Times New Roman" w:hAnsi="Times New Roman"/>
          <w:color w:val="222222"/>
          <w:sz w:val="28"/>
          <w:szCs w:val="28"/>
        </w:rPr>
        <w:t>токсичности 4</w:t>
      </w:r>
      <w:r w:rsidRPr="009317D2">
        <w:rPr>
          <w:rStyle w:val="shorttext"/>
          <w:rFonts w:ascii="Times New Roman" w:hAnsi="Times New Roman"/>
          <w:color w:val="222222"/>
          <w:sz w:val="28"/>
          <w:szCs w:val="28"/>
        </w:rPr>
        <w:t xml:space="preserve"> степени, за исключением </w:t>
      </w:r>
      <w:r w:rsidRPr="009317D2">
        <w:rPr>
          <w:rStyle w:val="hps"/>
          <w:rFonts w:ascii="Times New Roman" w:hAnsi="Times New Roman"/>
          <w:color w:val="222222"/>
          <w:sz w:val="28"/>
          <w:szCs w:val="28"/>
        </w:rPr>
        <w:t>нейропатии</w:t>
      </w:r>
      <w:r w:rsidRPr="009317D2">
        <w:rPr>
          <w:rStyle w:val="shorttext"/>
          <w:rFonts w:ascii="Times New Roman" w:hAnsi="Times New Roman"/>
          <w:color w:val="222222"/>
          <w:sz w:val="28"/>
          <w:szCs w:val="28"/>
        </w:rPr>
        <w:t xml:space="preserve">, в соответствии с описанием ниже. </w:t>
      </w:r>
    </w:p>
    <w:p w14:paraId="049928C9" w14:textId="77777777" w:rsidR="00372E82" w:rsidRPr="009317D2" w:rsidRDefault="00372E82" w:rsidP="00372E82">
      <w:pPr>
        <w:spacing w:after="0" w:line="240" w:lineRule="auto"/>
        <w:jc w:val="both"/>
        <w:rPr>
          <w:rFonts w:ascii="Times New Roman" w:hAnsi="Times New Roman"/>
          <w:sz w:val="28"/>
          <w:szCs w:val="28"/>
        </w:rPr>
      </w:pPr>
      <w:r w:rsidRPr="009317D2">
        <w:rPr>
          <w:rFonts w:ascii="Times New Roman" w:hAnsi="Times New Roman"/>
          <w:sz w:val="28"/>
          <w:szCs w:val="28"/>
        </w:rPr>
        <w:t xml:space="preserve">После устранения симптомов токсических реакций, терапия препаратом </w:t>
      </w:r>
      <w:proofErr w:type="spellStart"/>
      <w:r w:rsidRPr="009317D2">
        <w:rPr>
          <w:rFonts w:ascii="Times New Roman" w:hAnsi="Times New Roman"/>
          <w:sz w:val="28"/>
          <w:szCs w:val="28"/>
        </w:rPr>
        <w:t>Бортебин</w:t>
      </w:r>
      <w:proofErr w:type="spellEnd"/>
      <w:r w:rsidRPr="009317D2">
        <w:rPr>
          <w:rFonts w:ascii="Times New Roman" w:hAnsi="Times New Roman"/>
          <w:sz w:val="28"/>
          <w:szCs w:val="28"/>
        </w:rPr>
        <w:t xml:space="preserve"> может быть возобновлена с дозой, сниженной на 25%</w:t>
      </w:r>
      <w:r w:rsidRPr="009317D2">
        <w:rPr>
          <w:rStyle w:val="hps"/>
          <w:rFonts w:ascii="Times New Roman" w:hAnsi="Times New Roman"/>
          <w:color w:val="222222"/>
          <w:sz w:val="28"/>
          <w:szCs w:val="28"/>
        </w:rPr>
        <w:t xml:space="preserve"> (доза 1.3</w:t>
      </w:r>
      <w:r w:rsidRPr="009317D2">
        <w:rPr>
          <w:rStyle w:val="shorttext"/>
          <w:rFonts w:ascii="Times New Roman" w:hAnsi="Times New Roman"/>
          <w:color w:val="222222"/>
          <w:sz w:val="28"/>
          <w:szCs w:val="28"/>
        </w:rPr>
        <w:t xml:space="preserve"> </w:t>
      </w:r>
      <w:r w:rsidRPr="009317D2">
        <w:rPr>
          <w:rStyle w:val="hps"/>
          <w:rFonts w:ascii="Times New Roman" w:hAnsi="Times New Roman"/>
          <w:color w:val="222222"/>
          <w:sz w:val="28"/>
          <w:szCs w:val="28"/>
        </w:rPr>
        <w:t>мг/м</w:t>
      </w:r>
      <w:r w:rsidRPr="009317D2">
        <w:rPr>
          <w:rStyle w:val="hps"/>
          <w:rFonts w:ascii="Times New Roman" w:hAnsi="Times New Roman"/>
          <w:color w:val="222222"/>
          <w:sz w:val="28"/>
          <w:szCs w:val="28"/>
          <w:vertAlign w:val="superscript"/>
        </w:rPr>
        <w:t>2</w:t>
      </w:r>
      <w:r w:rsidRPr="009317D2">
        <w:rPr>
          <w:rStyle w:val="shorttext"/>
          <w:rFonts w:ascii="Times New Roman" w:hAnsi="Times New Roman"/>
          <w:color w:val="222222"/>
          <w:sz w:val="28"/>
          <w:szCs w:val="28"/>
        </w:rPr>
        <w:t xml:space="preserve"> </w:t>
      </w:r>
      <w:r w:rsidRPr="009317D2">
        <w:rPr>
          <w:rStyle w:val="hps"/>
          <w:rFonts w:ascii="Times New Roman" w:hAnsi="Times New Roman"/>
          <w:color w:val="222222"/>
          <w:sz w:val="28"/>
          <w:szCs w:val="28"/>
        </w:rPr>
        <w:t>должна быть снижена</w:t>
      </w:r>
      <w:r w:rsidRPr="009317D2">
        <w:rPr>
          <w:rStyle w:val="shorttext"/>
          <w:rFonts w:ascii="Times New Roman" w:hAnsi="Times New Roman"/>
          <w:color w:val="222222"/>
          <w:sz w:val="28"/>
          <w:szCs w:val="28"/>
        </w:rPr>
        <w:t xml:space="preserve"> </w:t>
      </w:r>
      <w:r w:rsidRPr="009317D2">
        <w:rPr>
          <w:rStyle w:val="hps"/>
          <w:rFonts w:ascii="Times New Roman" w:hAnsi="Times New Roman"/>
          <w:color w:val="222222"/>
          <w:sz w:val="28"/>
          <w:szCs w:val="28"/>
        </w:rPr>
        <w:t>до 1.0</w:t>
      </w:r>
      <w:r w:rsidRPr="009317D2">
        <w:rPr>
          <w:rStyle w:val="shorttext"/>
          <w:rFonts w:ascii="Times New Roman" w:hAnsi="Times New Roman"/>
          <w:color w:val="222222"/>
          <w:sz w:val="28"/>
          <w:szCs w:val="28"/>
        </w:rPr>
        <w:t xml:space="preserve"> </w:t>
      </w:r>
      <w:r w:rsidRPr="009317D2">
        <w:rPr>
          <w:rStyle w:val="hps"/>
          <w:rFonts w:ascii="Times New Roman" w:hAnsi="Times New Roman"/>
          <w:color w:val="222222"/>
          <w:sz w:val="28"/>
          <w:szCs w:val="28"/>
        </w:rPr>
        <w:t>мг/м</w:t>
      </w:r>
      <w:r w:rsidRPr="009317D2">
        <w:rPr>
          <w:rStyle w:val="hps"/>
          <w:rFonts w:ascii="Times New Roman" w:hAnsi="Times New Roman"/>
          <w:color w:val="222222"/>
          <w:sz w:val="28"/>
          <w:szCs w:val="28"/>
          <w:vertAlign w:val="superscript"/>
        </w:rPr>
        <w:t>2</w:t>
      </w:r>
      <w:r w:rsidRPr="009317D2">
        <w:rPr>
          <w:rStyle w:val="shorttext"/>
          <w:rFonts w:ascii="Times New Roman" w:hAnsi="Times New Roman"/>
          <w:color w:val="222222"/>
          <w:sz w:val="28"/>
          <w:szCs w:val="28"/>
        </w:rPr>
        <w:t xml:space="preserve">; доза </w:t>
      </w:r>
      <w:r w:rsidRPr="009317D2">
        <w:rPr>
          <w:rStyle w:val="hps"/>
          <w:rFonts w:ascii="Times New Roman" w:hAnsi="Times New Roman"/>
          <w:color w:val="222222"/>
          <w:sz w:val="28"/>
          <w:szCs w:val="28"/>
        </w:rPr>
        <w:t>1.0</w:t>
      </w:r>
      <w:r w:rsidRPr="009317D2">
        <w:rPr>
          <w:rStyle w:val="shorttext"/>
          <w:rFonts w:ascii="Times New Roman" w:hAnsi="Times New Roman"/>
          <w:color w:val="222222"/>
          <w:sz w:val="28"/>
          <w:szCs w:val="28"/>
        </w:rPr>
        <w:t xml:space="preserve"> </w:t>
      </w:r>
      <w:r w:rsidRPr="009317D2">
        <w:rPr>
          <w:rStyle w:val="hps"/>
          <w:rFonts w:ascii="Times New Roman" w:hAnsi="Times New Roman"/>
          <w:color w:val="222222"/>
          <w:sz w:val="28"/>
          <w:szCs w:val="28"/>
        </w:rPr>
        <w:t>мг/м</w:t>
      </w:r>
      <w:r w:rsidRPr="009317D2">
        <w:rPr>
          <w:rStyle w:val="hps"/>
          <w:rFonts w:ascii="Times New Roman" w:hAnsi="Times New Roman"/>
          <w:color w:val="222222"/>
          <w:sz w:val="28"/>
          <w:szCs w:val="28"/>
          <w:vertAlign w:val="superscript"/>
        </w:rPr>
        <w:t>2</w:t>
      </w:r>
      <w:r w:rsidRPr="009317D2">
        <w:rPr>
          <w:rStyle w:val="shorttext"/>
          <w:rFonts w:ascii="Times New Roman" w:hAnsi="Times New Roman"/>
          <w:color w:val="222222"/>
          <w:sz w:val="28"/>
          <w:szCs w:val="28"/>
        </w:rPr>
        <w:t xml:space="preserve"> </w:t>
      </w:r>
      <w:r w:rsidRPr="009317D2">
        <w:rPr>
          <w:rStyle w:val="hps"/>
          <w:rFonts w:ascii="Times New Roman" w:hAnsi="Times New Roman"/>
          <w:color w:val="222222"/>
          <w:sz w:val="28"/>
          <w:szCs w:val="28"/>
        </w:rPr>
        <w:t>должна быть снижена</w:t>
      </w:r>
      <w:r w:rsidRPr="009317D2">
        <w:rPr>
          <w:rStyle w:val="shorttext"/>
          <w:rFonts w:ascii="Times New Roman" w:hAnsi="Times New Roman"/>
          <w:color w:val="222222"/>
          <w:sz w:val="28"/>
          <w:szCs w:val="28"/>
        </w:rPr>
        <w:t xml:space="preserve"> </w:t>
      </w:r>
      <w:r w:rsidRPr="009317D2">
        <w:rPr>
          <w:rStyle w:val="hps"/>
          <w:rFonts w:ascii="Times New Roman" w:hAnsi="Times New Roman"/>
          <w:color w:val="222222"/>
          <w:sz w:val="28"/>
          <w:szCs w:val="28"/>
        </w:rPr>
        <w:t>до 0.7</w:t>
      </w:r>
      <w:r w:rsidRPr="009317D2">
        <w:rPr>
          <w:rStyle w:val="shorttext"/>
          <w:rFonts w:ascii="Times New Roman" w:hAnsi="Times New Roman"/>
          <w:color w:val="222222"/>
          <w:sz w:val="28"/>
          <w:szCs w:val="28"/>
        </w:rPr>
        <w:t xml:space="preserve"> </w:t>
      </w:r>
      <w:r w:rsidRPr="009317D2">
        <w:rPr>
          <w:rStyle w:val="hps"/>
          <w:rFonts w:ascii="Times New Roman" w:hAnsi="Times New Roman"/>
          <w:color w:val="222222"/>
          <w:sz w:val="28"/>
          <w:szCs w:val="28"/>
        </w:rPr>
        <w:t>мг/м</w:t>
      </w:r>
      <w:r w:rsidRPr="009317D2">
        <w:rPr>
          <w:rStyle w:val="hps"/>
          <w:rFonts w:ascii="Times New Roman" w:hAnsi="Times New Roman"/>
          <w:color w:val="222222"/>
          <w:sz w:val="28"/>
          <w:szCs w:val="28"/>
          <w:vertAlign w:val="superscript"/>
        </w:rPr>
        <w:t>2</w:t>
      </w:r>
      <w:r w:rsidRPr="009317D2">
        <w:rPr>
          <w:rStyle w:val="shorttext"/>
          <w:rFonts w:ascii="Times New Roman" w:hAnsi="Times New Roman"/>
          <w:color w:val="222222"/>
          <w:sz w:val="28"/>
          <w:szCs w:val="28"/>
        </w:rPr>
        <w:t xml:space="preserve">). </w:t>
      </w:r>
      <w:r w:rsidRPr="009317D2">
        <w:rPr>
          <w:rStyle w:val="hps"/>
          <w:rFonts w:ascii="Times New Roman" w:hAnsi="Times New Roman"/>
          <w:color w:val="222222"/>
          <w:sz w:val="28"/>
          <w:szCs w:val="28"/>
        </w:rPr>
        <w:t>Если симптомы токсичности не устраняются или повторяются при применении сниженных доз</w:t>
      </w:r>
      <w:r w:rsidRPr="009317D2">
        <w:rPr>
          <w:rStyle w:val="shorttext"/>
          <w:rFonts w:ascii="Times New Roman" w:hAnsi="Times New Roman"/>
          <w:color w:val="222222"/>
          <w:sz w:val="28"/>
          <w:szCs w:val="28"/>
        </w:rPr>
        <w:t>, необходимо рассмотреть вопрос о прекращении терапии</w:t>
      </w:r>
      <w:r w:rsidRPr="009317D2">
        <w:rPr>
          <w:rFonts w:ascii="Times New Roman" w:hAnsi="Times New Roman"/>
          <w:sz w:val="28"/>
          <w:szCs w:val="28"/>
        </w:rPr>
        <w:t xml:space="preserve"> препаратом </w:t>
      </w:r>
      <w:proofErr w:type="spellStart"/>
      <w:r w:rsidRPr="009317D2">
        <w:rPr>
          <w:rFonts w:ascii="Times New Roman" w:hAnsi="Times New Roman"/>
          <w:sz w:val="28"/>
          <w:szCs w:val="28"/>
        </w:rPr>
        <w:t>Бортебин</w:t>
      </w:r>
      <w:proofErr w:type="spellEnd"/>
      <w:r w:rsidRPr="009317D2">
        <w:rPr>
          <w:rFonts w:ascii="Times New Roman" w:hAnsi="Times New Roman"/>
          <w:sz w:val="28"/>
          <w:szCs w:val="28"/>
        </w:rPr>
        <w:t xml:space="preserve"> за исключением случаев, когда преимущества от лечения значительно превосходят риск. </w:t>
      </w:r>
    </w:p>
    <w:p w14:paraId="02BE6C1C" w14:textId="77777777" w:rsidR="00372E82" w:rsidRPr="009317D2" w:rsidRDefault="00372E82" w:rsidP="00372E82">
      <w:pPr>
        <w:spacing w:after="0" w:line="240" w:lineRule="auto"/>
        <w:jc w:val="both"/>
        <w:rPr>
          <w:rFonts w:ascii="Times New Roman" w:hAnsi="Times New Roman"/>
          <w:i/>
          <w:sz w:val="28"/>
          <w:szCs w:val="28"/>
        </w:rPr>
      </w:pPr>
      <w:proofErr w:type="spellStart"/>
      <w:r w:rsidRPr="009317D2">
        <w:rPr>
          <w:rFonts w:ascii="Times New Roman" w:hAnsi="Times New Roman"/>
          <w:i/>
          <w:sz w:val="28"/>
          <w:szCs w:val="28"/>
        </w:rPr>
        <w:t>Нейропатическая</w:t>
      </w:r>
      <w:proofErr w:type="spellEnd"/>
      <w:r w:rsidRPr="009317D2">
        <w:rPr>
          <w:rFonts w:ascii="Times New Roman" w:hAnsi="Times New Roman"/>
          <w:i/>
          <w:sz w:val="28"/>
          <w:szCs w:val="28"/>
        </w:rPr>
        <w:t xml:space="preserve"> боль и/или периферическая нейропатия</w:t>
      </w:r>
    </w:p>
    <w:p w14:paraId="5E460D6A" w14:textId="77777777" w:rsidR="00372E82" w:rsidRPr="009317D2" w:rsidRDefault="00372E82" w:rsidP="00372E82">
      <w:pPr>
        <w:spacing w:after="0" w:line="240" w:lineRule="auto"/>
        <w:jc w:val="both"/>
        <w:rPr>
          <w:rFonts w:ascii="Times New Roman" w:hAnsi="Times New Roman"/>
          <w:sz w:val="28"/>
          <w:szCs w:val="28"/>
        </w:rPr>
      </w:pPr>
      <w:r w:rsidRPr="009317D2">
        <w:rPr>
          <w:rFonts w:ascii="Times New Roman" w:hAnsi="Times New Roman"/>
          <w:sz w:val="28"/>
          <w:szCs w:val="28"/>
        </w:rPr>
        <w:t xml:space="preserve">В таблице 1 представлены рекомендации по коррекции дозы при лечении пациентов, у которых развилась </w:t>
      </w:r>
      <w:proofErr w:type="spellStart"/>
      <w:r w:rsidRPr="009317D2">
        <w:rPr>
          <w:rFonts w:ascii="Times New Roman" w:hAnsi="Times New Roman"/>
          <w:sz w:val="28"/>
          <w:szCs w:val="28"/>
        </w:rPr>
        <w:t>нейропатическая</w:t>
      </w:r>
      <w:proofErr w:type="spellEnd"/>
      <w:r w:rsidRPr="009317D2">
        <w:rPr>
          <w:rFonts w:ascii="Times New Roman" w:hAnsi="Times New Roman"/>
          <w:sz w:val="28"/>
          <w:szCs w:val="28"/>
        </w:rPr>
        <w:t xml:space="preserve"> боль или периферическая нейропатия, вызванная применением </w:t>
      </w:r>
      <w:proofErr w:type="spellStart"/>
      <w:r w:rsidRPr="009317D2">
        <w:rPr>
          <w:rFonts w:ascii="Times New Roman" w:hAnsi="Times New Roman"/>
          <w:sz w:val="28"/>
          <w:szCs w:val="28"/>
        </w:rPr>
        <w:t>бортезомиба</w:t>
      </w:r>
      <w:proofErr w:type="spellEnd"/>
      <w:r w:rsidRPr="009317D2">
        <w:rPr>
          <w:rFonts w:ascii="Times New Roman" w:hAnsi="Times New Roman"/>
          <w:sz w:val="28"/>
          <w:szCs w:val="28"/>
        </w:rPr>
        <w:t xml:space="preserve">. Пациенты с наличием тяжелой нейропатии должны получать лечение препаратом </w:t>
      </w:r>
      <w:proofErr w:type="spellStart"/>
      <w:r w:rsidRPr="009317D2">
        <w:rPr>
          <w:rFonts w:ascii="Times New Roman" w:hAnsi="Times New Roman"/>
          <w:sz w:val="28"/>
          <w:szCs w:val="28"/>
        </w:rPr>
        <w:t>Бортебин</w:t>
      </w:r>
      <w:proofErr w:type="spellEnd"/>
      <w:r w:rsidRPr="009317D2">
        <w:rPr>
          <w:rFonts w:ascii="Times New Roman" w:hAnsi="Times New Roman"/>
          <w:sz w:val="28"/>
          <w:szCs w:val="28"/>
        </w:rPr>
        <w:t xml:space="preserve"> только после тщательной оценки ожидаемой пользы и возможного риска. </w:t>
      </w:r>
    </w:p>
    <w:tbl>
      <w:tblPr>
        <w:tblW w:w="9129" w:type="dxa"/>
        <w:tblInd w:w="41" w:type="dxa"/>
        <w:tblLayout w:type="fixed"/>
        <w:tblCellMar>
          <w:left w:w="40" w:type="dxa"/>
          <w:right w:w="40" w:type="dxa"/>
        </w:tblCellMar>
        <w:tblLook w:val="0000" w:firstRow="0" w:lastRow="0" w:firstColumn="0" w:lastColumn="0" w:noHBand="0" w:noVBand="0"/>
      </w:tblPr>
      <w:tblGrid>
        <w:gridCol w:w="4677"/>
        <w:gridCol w:w="4452"/>
      </w:tblGrid>
      <w:tr w:rsidR="00372E82" w:rsidRPr="009317D2" w14:paraId="2C52EEBC" w14:textId="77777777" w:rsidTr="00AA52F3">
        <w:trPr>
          <w:trHeight w:val="606"/>
        </w:trPr>
        <w:tc>
          <w:tcPr>
            <w:tcW w:w="9129" w:type="dxa"/>
            <w:gridSpan w:val="2"/>
            <w:tcBorders>
              <w:top w:val="nil"/>
              <w:left w:val="nil"/>
              <w:bottom w:val="single" w:sz="4" w:space="0" w:color="auto"/>
              <w:right w:val="nil"/>
            </w:tcBorders>
          </w:tcPr>
          <w:p w14:paraId="407D91E6" w14:textId="77777777" w:rsidR="00372E82" w:rsidRPr="003A4851" w:rsidRDefault="00372E82" w:rsidP="00AA52F3">
            <w:pPr>
              <w:spacing w:after="0" w:line="20" w:lineRule="atLeast"/>
              <w:jc w:val="both"/>
              <w:rPr>
                <w:rFonts w:ascii="Times New Roman" w:hAnsi="Times New Roman"/>
                <w:iCs/>
                <w:sz w:val="28"/>
                <w:szCs w:val="28"/>
              </w:rPr>
            </w:pPr>
            <w:r w:rsidRPr="003A4851">
              <w:rPr>
                <w:rFonts w:ascii="Times New Roman" w:hAnsi="Times New Roman"/>
                <w:iCs/>
                <w:sz w:val="28"/>
                <w:szCs w:val="28"/>
              </w:rPr>
              <w:t xml:space="preserve">Таблица 1: Рекомендации* по коррекции доз при нейропатии, ассоциированной с применением </w:t>
            </w:r>
            <w:proofErr w:type="spellStart"/>
            <w:r w:rsidRPr="003A4851">
              <w:rPr>
                <w:rFonts w:ascii="Times New Roman" w:hAnsi="Times New Roman"/>
                <w:iCs/>
                <w:sz w:val="28"/>
                <w:szCs w:val="28"/>
              </w:rPr>
              <w:t>бортезомиба</w:t>
            </w:r>
            <w:proofErr w:type="spellEnd"/>
          </w:p>
        </w:tc>
      </w:tr>
      <w:tr w:rsidR="00372E82" w:rsidRPr="009317D2" w14:paraId="427CA132" w14:textId="77777777" w:rsidTr="00AA52F3">
        <w:trPr>
          <w:trHeight w:val="457"/>
        </w:trPr>
        <w:tc>
          <w:tcPr>
            <w:tcW w:w="4677" w:type="dxa"/>
            <w:tcBorders>
              <w:top w:val="single" w:sz="4" w:space="0" w:color="auto"/>
              <w:left w:val="single" w:sz="4" w:space="0" w:color="auto"/>
              <w:bottom w:val="single" w:sz="4" w:space="0" w:color="auto"/>
              <w:right w:val="single" w:sz="4" w:space="0" w:color="auto"/>
            </w:tcBorders>
          </w:tcPr>
          <w:p w14:paraId="049D7565" w14:textId="77777777" w:rsidR="00372E82" w:rsidRPr="003A4851" w:rsidRDefault="00372E82" w:rsidP="00AA52F3">
            <w:pPr>
              <w:spacing w:after="0" w:line="20" w:lineRule="atLeast"/>
              <w:rPr>
                <w:rFonts w:ascii="Times New Roman" w:hAnsi="Times New Roman"/>
                <w:b/>
                <w:sz w:val="28"/>
                <w:szCs w:val="28"/>
              </w:rPr>
            </w:pPr>
            <w:r w:rsidRPr="003A4851">
              <w:rPr>
                <w:rFonts w:ascii="Times New Roman" w:hAnsi="Times New Roman"/>
                <w:b/>
                <w:sz w:val="28"/>
                <w:szCs w:val="28"/>
              </w:rPr>
              <w:t xml:space="preserve">Степень тяжести нейропатии* </w:t>
            </w:r>
          </w:p>
        </w:tc>
        <w:tc>
          <w:tcPr>
            <w:tcW w:w="4452" w:type="dxa"/>
            <w:tcBorders>
              <w:top w:val="single" w:sz="4" w:space="0" w:color="auto"/>
              <w:left w:val="single" w:sz="4" w:space="0" w:color="auto"/>
              <w:bottom w:val="single" w:sz="4" w:space="0" w:color="auto"/>
              <w:right w:val="single" w:sz="4" w:space="0" w:color="auto"/>
            </w:tcBorders>
          </w:tcPr>
          <w:p w14:paraId="27AD6807" w14:textId="77777777" w:rsidR="00372E82" w:rsidRPr="003A4851" w:rsidRDefault="00372E82" w:rsidP="00AA52F3">
            <w:pPr>
              <w:spacing w:after="0" w:line="20" w:lineRule="atLeast"/>
              <w:rPr>
                <w:rFonts w:ascii="Times New Roman" w:hAnsi="Times New Roman"/>
                <w:b/>
                <w:sz w:val="28"/>
                <w:szCs w:val="28"/>
              </w:rPr>
            </w:pPr>
            <w:r w:rsidRPr="003A4851">
              <w:rPr>
                <w:rFonts w:ascii="Times New Roman" w:hAnsi="Times New Roman"/>
                <w:b/>
                <w:sz w:val="28"/>
                <w:szCs w:val="28"/>
              </w:rPr>
              <w:t xml:space="preserve">Коррекция дозы </w:t>
            </w:r>
          </w:p>
        </w:tc>
      </w:tr>
      <w:tr w:rsidR="00372E82" w:rsidRPr="009317D2" w14:paraId="19280FD4" w14:textId="77777777" w:rsidTr="00AA52F3">
        <w:trPr>
          <w:trHeight w:val="691"/>
        </w:trPr>
        <w:tc>
          <w:tcPr>
            <w:tcW w:w="4677" w:type="dxa"/>
            <w:tcBorders>
              <w:top w:val="single" w:sz="4" w:space="0" w:color="auto"/>
              <w:left w:val="single" w:sz="4" w:space="0" w:color="auto"/>
              <w:bottom w:val="single" w:sz="4" w:space="0" w:color="auto"/>
              <w:right w:val="single" w:sz="4" w:space="0" w:color="auto"/>
            </w:tcBorders>
          </w:tcPr>
          <w:p w14:paraId="4240CE09" w14:textId="77777777" w:rsidR="00372E82" w:rsidRPr="003A4851" w:rsidRDefault="00372E82" w:rsidP="00AA52F3">
            <w:pPr>
              <w:spacing w:after="0" w:line="20" w:lineRule="atLeast"/>
              <w:rPr>
                <w:rFonts w:ascii="Times New Roman" w:hAnsi="Times New Roman"/>
                <w:sz w:val="28"/>
                <w:szCs w:val="28"/>
              </w:rPr>
            </w:pPr>
            <w:r w:rsidRPr="003A4851">
              <w:rPr>
                <w:rFonts w:ascii="Times New Roman" w:hAnsi="Times New Roman"/>
                <w:sz w:val="28"/>
                <w:szCs w:val="28"/>
              </w:rPr>
              <w:t xml:space="preserve">Степень 1 (бессимптомное течение; утрата глубоких сухожильных рефлексов или парестезия) без развития боли или утраты функции. </w:t>
            </w:r>
          </w:p>
        </w:tc>
        <w:tc>
          <w:tcPr>
            <w:tcW w:w="4452" w:type="dxa"/>
            <w:tcBorders>
              <w:top w:val="single" w:sz="4" w:space="0" w:color="auto"/>
              <w:left w:val="single" w:sz="4" w:space="0" w:color="auto"/>
              <w:bottom w:val="single" w:sz="4" w:space="0" w:color="auto"/>
              <w:right w:val="single" w:sz="4" w:space="0" w:color="auto"/>
            </w:tcBorders>
          </w:tcPr>
          <w:p w14:paraId="4B2D0510" w14:textId="77777777" w:rsidR="00372E82" w:rsidRPr="003A4851" w:rsidRDefault="00372E82" w:rsidP="00AA52F3">
            <w:pPr>
              <w:spacing w:after="0" w:line="20" w:lineRule="atLeast"/>
              <w:rPr>
                <w:rFonts w:ascii="Times New Roman" w:hAnsi="Times New Roman"/>
                <w:sz w:val="28"/>
                <w:szCs w:val="28"/>
              </w:rPr>
            </w:pPr>
            <w:r w:rsidRPr="003A4851">
              <w:rPr>
                <w:rFonts w:ascii="Times New Roman" w:hAnsi="Times New Roman"/>
                <w:sz w:val="28"/>
                <w:szCs w:val="28"/>
              </w:rPr>
              <w:t xml:space="preserve">Без изменений </w:t>
            </w:r>
          </w:p>
        </w:tc>
      </w:tr>
      <w:tr w:rsidR="00372E82" w:rsidRPr="009317D2" w14:paraId="1F2316DC" w14:textId="77777777" w:rsidTr="00AA52F3">
        <w:trPr>
          <w:trHeight w:val="891"/>
        </w:trPr>
        <w:tc>
          <w:tcPr>
            <w:tcW w:w="4677" w:type="dxa"/>
            <w:tcBorders>
              <w:top w:val="single" w:sz="4" w:space="0" w:color="auto"/>
              <w:left w:val="single" w:sz="4" w:space="0" w:color="auto"/>
              <w:bottom w:val="single" w:sz="4" w:space="0" w:color="auto"/>
              <w:right w:val="single" w:sz="4" w:space="0" w:color="auto"/>
            </w:tcBorders>
          </w:tcPr>
          <w:p w14:paraId="30F409C3" w14:textId="77777777" w:rsidR="00372E82" w:rsidRPr="003A4851" w:rsidRDefault="00372E82" w:rsidP="00AA52F3">
            <w:pPr>
              <w:spacing w:after="0" w:line="20" w:lineRule="atLeast"/>
              <w:rPr>
                <w:rFonts w:ascii="Times New Roman" w:hAnsi="Times New Roman"/>
                <w:sz w:val="28"/>
                <w:szCs w:val="28"/>
              </w:rPr>
            </w:pPr>
            <w:r w:rsidRPr="003A4851">
              <w:rPr>
                <w:rFonts w:ascii="Times New Roman" w:hAnsi="Times New Roman"/>
                <w:sz w:val="28"/>
                <w:szCs w:val="28"/>
              </w:rPr>
              <w:t>Степень 1 сопровождающаяся болью или</w:t>
            </w:r>
          </w:p>
          <w:p w14:paraId="1D275E33" w14:textId="77777777" w:rsidR="00372E82" w:rsidRPr="003A4851" w:rsidRDefault="00372E82" w:rsidP="00AA52F3">
            <w:pPr>
              <w:spacing w:after="0" w:line="20" w:lineRule="atLeast"/>
              <w:rPr>
                <w:rFonts w:ascii="Times New Roman" w:hAnsi="Times New Roman"/>
                <w:sz w:val="28"/>
                <w:szCs w:val="28"/>
              </w:rPr>
            </w:pPr>
            <w:r w:rsidRPr="003A4851">
              <w:rPr>
                <w:rFonts w:ascii="Times New Roman" w:hAnsi="Times New Roman"/>
                <w:sz w:val="28"/>
                <w:szCs w:val="28"/>
              </w:rPr>
              <w:t>Степень 2 умеренно выраженные симптомы; ограничение инструментальной активности в повседневной жизни**</w:t>
            </w:r>
          </w:p>
        </w:tc>
        <w:tc>
          <w:tcPr>
            <w:tcW w:w="4452" w:type="dxa"/>
            <w:tcBorders>
              <w:top w:val="single" w:sz="4" w:space="0" w:color="auto"/>
              <w:left w:val="single" w:sz="4" w:space="0" w:color="auto"/>
              <w:bottom w:val="single" w:sz="4" w:space="0" w:color="auto"/>
              <w:right w:val="single" w:sz="4" w:space="0" w:color="auto"/>
            </w:tcBorders>
          </w:tcPr>
          <w:p w14:paraId="0A5594A3" w14:textId="77777777" w:rsidR="00372E82" w:rsidRPr="003A4851" w:rsidRDefault="00372E82" w:rsidP="00AA52F3">
            <w:pPr>
              <w:spacing w:after="0" w:line="20" w:lineRule="atLeast"/>
              <w:rPr>
                <w:rFonts w:ascii="Times New Roman" w:hAnsi="Times New Roman"/>
                <w:sz w:val="28"/>
                <w:szCs w:val="28"/>
              </w:rPr>
            </w:pPr>
            <w:r w:rsidRPr="003A4851">
              <w:rPr>
                <w:rFonts w:ascii="Times New Roman" w:hAnsi="Times New Roman"/>
                <w:sz w:val="28"/>
                <w:szCs w:val="28"/>
              </w:rPr>
              <w:t xml:space="preserve">Снижение дозы препарата </w:t>
            </w:r>
            <w:proofErr w:type="spellStart"/>
            <w:r w:rsidRPr="003A4851">
              <w:rPr>
                <w:rFonts w:ascii="Times New Roman" w:hAnsi="Times New Roman"/>
                <w:sz w:val="28"/>
                <w:szCs w:val="28"/>
              </w:rPr>
              <w:t>Бортебин</w:t>
            </w:r>
            <w:proofErr w:type="spellEnd"/>
            <w:r w:rsidRPr="003A4851">
              <w:rPr>
                <w:rFonts w:ascii="Times New Roman" w:hAnsi="Times New Roman"/>
                <w:sz w:val="28"/>
                <w:szCs w:val="28"/>
              </w:rPr>
              <w:t xml:space="preserve"> до 1.0 мг/м</w:t>
            </w:r>
            <w:r w:rsidRPr="003A4851">
              <w:rPr>
                <w:rFonts w:ascii="Times New Roman" w:hAnsi="Times New Roman"/>
                <w:sz w:val="28"/>
                <w:szCs w:val="28"/>
                <w:vertAlign w:val="superscript"/>
              </w:rPr>
              <w:t>2</w:t>
            </w:r>
          </w:p>
          <w:p w14:paraId="1033D6FB" w14:textId="77777777" w:rsidR="00372E82" w:rsidRPr="003A4851" w:rsidRDefault="003A4851" w:rsidP="00AA52F3">
            <w:pPr>
              <w:spacing w:after="0" w:line="20" w:lineRule="atLeast"/>
              <w:jc w:val="center"/>
              <w:rPr>
                <w:rFonts w:ascii="Times New Roman" w:hAnsi="Times New Roman"/>
                <w:sz w:val="28"/>
                <w:szCs w:val="28"/>
              </w:rPr>
            </w:pPr>
            <w:r>
              <w:rPr>
                <w:rFonts w:ascii="Times New Roman" w:hAnsi="Times New Roman"/>
                <w:sz w:val="28"/>
                <w:szCs w:val="28"/>
              </w:rPr>
              <w:t>или</w:t>
            </w:r>
          </w:p>
          <w:p w14:paraId="2FCB23A4" w14:textId="77777777" w:rsidR="00372E82" w:rsidRPr="003A4851" w:rsidRDefault="00372E82" w:rsidP="00AA52F3">
            <w:pPr>
              <w:spacing w:after="0" w:line="20" w:lineRule="atLeast"/>
              <w:rPr>
                <w:rFonts w:ascii="Times New Roman" w:hAnsi="Times New Roman"/>
                <w:sz w:val="28"/>
                <w:szCs w:val="28"/>
              </w:rPr>
            </w:pPr>
            <w:r w:rsidRPr="003A4851">
              <w:rPr>
                <w:rFonts w:ascii="Times New Roman" w:hAnsi="Times New Roman"/>
                <w:sz w:val="28"/>
                <w:szCs w:val="28"/>
              </w:rPr>
              <w:t xml:space="preserve">Изменение схемы введения препарата </w:t>
            </w:r>
            <w:proofErr w:type="spellStart"/>
            <w:r w:rsidRPr="003A4851">
              <w:rPr>
                <w:rFonts w:ascii="Times New Roman" w:hAnsi="Times New Roman"/>
                <w:sz w:val="28"/>
                <w:szCs w:val="28"/>
              </w:rPr>
              <w:t>Бортебин</w:t>
            </w:r>
            <w:proofErr w:type="spellEnd"/>
            <w:r w:rsidRPr="003A4851">
              <w:rPr>
                <w:rFonts w:ascii="Times New Roman" w:hAnsi="Times New Roman"/>
                <w:sz w:val="28"/>
                <w:szCs w:val="28"/>
              </w:rPr>
              <w:t xml:space="preserve"> до 1 раза в неделю при дозе 1.3 мг/м</w:t>
            </w:r>
            <w:r w:rsidRPr="003A4851">
              <w:rPr>
                <w:rFonts w:ascii="Times New Roman" w:hAnsi="Times New Roman"/>
                <w:sz w:val="28"/>
                <w:szCs w:val="28"/>
                <w:vertAlign w:val="superscript"/>
              </w:rPr>
              <w:t>2</w:t>
            </w:r>
            <w:r w:rsidRPr="003A4851">
              <w:rPr>
                <w:rFonts w:ascii="Times New Roman" w:hAnsi="Times New Roman"/>
                <w:sz w:val="28"/>
                <w:szCs w:val="28"/>
              </w:rPr>
              <w:t xml:space="preserve"> </w:t>
            </w:r>
          </w:p>
        </w:tc>
      </w:tr>
      <w:tr w:rsidR="00372E82" w:rsidRPr="009317D2" w14:paraId="198CD4FE" w14:textId="77777777" w:rsidTr="00AA52F3">
        <w:trPr>
          <w:trHeight w:val="557"/>
        </w:trPr>
        <w:tc>
          <w:tcPr>
            <w:tcW w:w="4677" w:type="dxa"/>
            <w:tcBorders>
              <w:top w:val="single" w:sz="4" w:space="0" w:color="auto"/>
              <w:left w:val="single" w:sz="4" w:space="0" w:color="auto"/>
              <w:bottom w:val="single" w:sz="4" w:space="0" w:color="auto"/>
              <w:right w:val="single" w:sz="4" w:space="0" w:color="auto"/>
            </w:tcBorders>
          </w:tcPr>
          <w:p w14:paraId="2030A5F4" w14:textId="77777777" w:rsidR="00372E82" w:rsidRPr="003A4851" w:rsidRDefault="00372E82" w:rsidP="00AA52F3">
            <w:pPr>
              <w:spacing w:after="0" w:line="20" w:lineRule="atLeast"/>
              <w:rPr>
                <w:rFonts w:ascii="Times New Roman" w:hAnsi="Times New Roman"/>
                <w:sz w:val="28"/>
                <w:szCs w:val="28"/>
              </w:rPr>
            </w:pPr>
            <w:r w:rsidRPr="003A4851">
              <w:rPr>
                <w:rFonts w:ascii="Times New Roman" w:hAnsi="Times New Roman"/>
                <w:sz w:val="28"/>
                <w:szCs w:val="28"/>
              </w:rPr>
              <w:t xml:space="preserve">Степень 2 сопровождающаяся болью или Степень 3 (тяжелые симптомы; ограничение активности по самообслуживанию в повседневной жизни***) </w:t>
            </w:r>
          </w:p>
        </w:tc>
        <w:tc>
          <w:tcPr>
            <w:tcW w:w="4452" w:type="dxa"/>
            <w:tcBorders>
              <w:top w:val="single" w:sz="4" w:space="0" w:color="auto"/>
              <w:left w:val="single" w:sz="4" w:space="0" w:color="auto"/>
              <w:bottom w:val="single" w:sz="4" w:space="0" w:color="auto"/>
              <w:right w:val="single" w:sz="4" w:space="0" w:color="auto"/>
            </w:tcBorders>
          </w:tcPr>
          <w:p w14:paraId="055B45AE" w14:textId="77777777" w:rsidR="00372E82" w:rsidRPr="003A4851" w:rsidRDefault="00372E82" w:rsidP="00AA52F3">
            <w:pPr>
              <w:spacing w:after="0" w:line="20" w:lineRule="atLeast"/>
              <w:rPr>
                <w:rFonts w:ascii="Times New Roman" w:hAnsi="Times New Roman"/>
                <w:sz w:val="28"/>
                <w:szCs w:val="28"/>
              </w:rPr>
            </w:pPr>
            <w:r w:rsidRPr="003A4851">
              <w:rPr>
                <w:rFonts w:ascii="Times New Roman" w:hAnsi="Times New Roman"/>
                <w:sz w:val="28"/>
                <w:szCs w:val="28"/>
              </w:rPr>
              <w:t xml:space="preserve">Приостановить применение препарата </w:t>
            </w:r>
            <w:proofErr w:type="spellStart"/>
            <w:r w:rsidRPr="003A4851">
              <w:rPr>
                <w:rFonts w:ascii="Times New Roman" w:hAnsi="Times New Roman"/>
                <w:sz w:val="28"/>
                <w:szCs w:val="28"/>
              </w:rPr>
              <w:t>Бортебин</w:t>
            </w:r>
            <w:proofErr w:type="spellEnd"/>
            <w:r w:rsidRPr="003A4851">
              <w:rPr>
                <w:rFonts w:ascii="Times New Roman" w:hAnsi="Times New Roman"/>
                <w:sz w:val="28"/>
                <w:szCs w:val="28"/>
              </w:rPr>
              <w:t xml:space="preserve"> до устранения токсических реакций.  При устранении токсических реакций, возобновить терапию со сниженной дозой препарата </w:t>
            </w:r>
            <w:proofErr w:type="spellStart"/>
            <w:r w:rsidRPr="003A4851">
              <w:rPr>
                <w:rFonts w:ascii="Times New Roman" w:hAnsi="Times New Roman"/>
                <w:sz w:val="28"/>
                <w:szCs w:val="28"/>
              </w:rPr>
              <w:t>Бортебин</w:t>
            </w:r>
            <w:proofErr w:type="spellEnd"/>
            <w:r w:rsidRPr="003A4851">
              <w:rPr>
                <w:rFonts w:ascii="Times New Roman" w:hAnsi="Times New Roman"/>
                <w:sz w:val="28"/>
                <w:szCs w:val="28"/>
              </w:rPr>
              <w:t xml:space="preserve"> 0.7 мг/м</w:t>
            </w:r>
            <w:r w:rsidRPr="003A4851">
              <w:rPr>
                <w:rFonts w:ascii="Times New Roman" w:hAnsi="Times New Roman"/>
                <w:sz w:val="28"/>
                <w:szCs w:val="28"/>
                <w:vertAlign w:val="superscript"/>
              </w:rPr>
              <w:t>2</w:t>
            </w:r>
            <w:r w:rsidRPr="003A4851">
              <w:rPr>
                <w:rFonts w:ascii="Times New Roman" w:hAnsi="Times New Roman"/>
                <w:sz w:val="28"/>
                <w:szCs w:val="28"/>
              </w:rPr>
              <w:t xml:space="preserve"> один раз в неделю. </w:t>
            </w:r>
          </w:p>
        </w:tc>
      </w:tr>
      <w:tr w:rsidR="00372E82" w:rsidRPr="009317D2" w14:paraId="6DC3AABC" w14:textId="77777777" w:rsidTr="00AA52F3">
        <w:trPr>
          <w:trHeight w:val="457"/>
        </w:trPr>
        <w:tc>
          <w:tcPr>
            <w:tcW w:w="4677" w:type="dxa"/>
            <w:tcBorders>
              <w:top w:val="single" w:sz="4" w:space="0" w:color="auto"/>
              <w:left w:val="single" w:sz="4" w:space="0" w:color="auto"/>
              <w:bottom w:val="single" w:sz="4" w:space="0" w:color="auto"/>
              <w:right w:val="single" w:sz="4" w:space="0" w:color="auto"/>
            </w:tcBorders>
          </w:tcPr>
          <w:p w14:paraId="4AD3D144" w14:textId="77777777" w:rsidR="00372E82" w:rsidRPr="003A4851" w:rsidRDefault="00372E82" w:rsidP="00AA52F3">
            <w:pPr>
              <w:spacing w:after="0" w:line="20" w:lineRule="atLeast"/>
              <w:rPr>
                <w:rFonts w:ascii="Times New Roman" w:hAnsi="Times New Roman"/>
                <w:sz w:val="28"/>
                <w:szCs w:val="28"/>
              </w:rPr>
            </w:pPr>
            <w:r w:rsidRPr="003A4851">
              <w:rPr>
                <w:rFonts w:ascii="Times New Roman" w:hAnsi="Times New Roman"/>
                <w:sz w:val="28"/>
                <w:szCs w:val="28"/>
              </w:rPr>
              <w:t>Степень 4 (</w:t>
            </w:r>
            <w:proofErr w:type="spellStart"/>
            <w:r w:rsidRPr="003A4851">
              <w:rPr>
                <w:rFonts w:ascii="Times New Roman" w:hAnsi="Times New Roman"/>
                <w:sz w:val="28"/>
                <w:szCs w:val="28"/>
              </w:rPr>
              <w:t>жизнеугрожающие</w:t>
            </w:r>
            <w:proofErr w:type="spellEnd"/>
            <w:r w:rsidRPr="003A4851">
              <w:rPr>
                <w:rFonts w:ascii="Times New Roman" w:hAnsi="Times New Roman"/>
                <w:sz w:val="28"/>
                <w:szCs w:val="28"/>
              </w:rPr>
              <w:t xml:space="preserve"> последствия; требуется экстренное вмешательство) и/или тяжелая автономная нейропатия</w:t>
            </w:r>
          </w:p>
        </w:tc>
        <w:tc>
          <w:tcPr>
            <w:tcW w:w="4452" w:type="dxa"/>
            <w:tcBorders>
              <w:top w:val="single" w:sz="4" w:space="0" w:color="auto"/>
              <w:left w:val="single" w:sz="4" w:space="0" w:color="auto"/>
              <w:bottom w:val="single" w:sz="4" w:space="0" w:color="auto"/>
              <w:right w:val="single" w:sz="4" w:space="0" w:color="auto"/>
            </w:tcBorders>
          </w:tcPr>
          <w:p w14:paraId="3B0FF200" w14:textId="77777777" w:rsidR="00372E82" w:rsidRPr="003A4851" w:rsidRDefault="00372E82" w:rsidP="00AA52F3">
            <w:pPr>
              <w:spacing w:after="0" w:line="20" w:lineRule="atLeast"/>
              <w:rPr>
                <w:rFonts w:ascii="Times New Roman" w:hAnsi="Times New Roman"/>
                <w:sz w:val="28"/>
                <w:szCs w:val="28"/>
              </w:rPr>
            </w:pPr>
            <w:r w:rsidRPr="003A4851">
              <w:rPr>
                <w:rFonts w:ascii="Times New Roman" w:hAnsi="Times New Roman"/>
                <w:sz w:val="28"/>
                <w:szCs w:val="28"/>
              </w:rPr>
              <w:t xml:space="preserve">Отменить прием препарата </w:t>
            </w:r>
            <w:proofErr w:type="spellStart"/>
            <w:r w:rsidRPr="003A4851">
              <w:rPr>
                <w:rFonts w:ascii="Times New Roman" w:hAnsi="Times New Roman"/>
                <w:sz w:val="28"/>
                <w:szCs w:val="28"/>
              </w:rPr>
              <w:t>Бортебин</w:t>
            </w:r>
            <w:proofErr w:type="spellEnd"/>
          </w:p>
        </w:tc>
      </w:tr>
    </w:tbl>
    <w:p w14:paraId="0679EC1B" w14:textId="77777777" w:rsidR="00372E82" w:rsidRPr="00A74C69" w:rsidRDefault="00372E82" w:rsidP="00372E82">
      <w:pPr>
        <w:spacing w:after="0" w:line="20" w:lineRule="atLeast"/>
        <w:jc w:val="both"/>
        <w:rPr>
          <w:rFonts w:ascii="Times New Roman" w:hAnsi="Times New Roman"/>
          <w:sz w:val="24"/>
          <w:szCs w:val="24"/>
        </w:rPr>
      </w:pPr>
      <w:r w:rsidRPr="00A74C69">
        <w:rPr>
          <w:rFonts w:ascii="Times New Roman" w:hAnsi="Times New Roman"/>
          <w:sz w:val="24"/>
          <w:szCs w:val="24"/>
          <w:vertAlign w:val="superscript"/>
        </w:rPr>
        <w:t>*</w:t>
      </w:r>
      <w:r w:rsidRPr="00A74C69">
        <w:rPr>
          <w:rFonts w:ascii="Times New Roman" w:hAnsi="Times New Roman"/>
          <w:sz w:val="24"/>
          <w:szCs w:val="24"/>
        </w:rPr>
        <w:t>На основании модификации доз из исследований множественной миеломы фазы 2 и 3 и пострегистрационного опыта.</w:t>
      </w:r>
    </w:p>
    <w:p w14:paraId="0E637A63" w14:textId="77777777" w:rsidR="00372E82" w:rsidRPr="00A74C69" w:rsidRDefault="00372E82" w:rsidP="00372E82">
      <w:pPr>
        <w:spacing w:after="0" w:line="20" w:lineRule="atLeast"/>
        <w:rPr>
          <w:rFonts w:ascii="Times New Roman" w:hAnsi="Times New Roman"/>
          <w:sz w:val="24"/>
          <w:szCs w:val="24"/>
        </w:rPr>
      </w:pPr>
      <w:r w:rsidRPr="00A74C69">
        <w:rPr>
          <w:rFonts w:ascii="Times New Roman" w:hAnsi="Times New Roman"/>
          <w:sz w:val="24"/>
          <w:szCs w:val="24"/>
        </w:rPr>
        <w:lastRenderedPageBreak/>
        <w:t xml:space="preserve">   Классификация основана на общих критериях токсичности </w:t>
      </w:r>
      <w:r w:rsidRPr="00A74C69">
        <w:rPr>
          <w:rFonts w:ascii="Times New Roman" w:hAnsi="Times New Roman"/>
          <w:sz w:val="24"/>
          <w:szCs w:val="24"/>
          <w:lang w:val="en-US"/>
        </w:rPr>
        <w:t>NCI</w:t>
      </w:r>
      <w:r w:rsidRPr="00A74C69">
        <w:rPr>
          <w:rFonts w:ascii="Times New Roman" w:hAnsi="Times New Roman"/>
          <w:sz w:val="24"/>
          <w:szCs w:val="24"/>
        </w:rPr>
        <w:t xml:space="preserve"> (Национального института рака) СТСАЕ </w:t>
      </w:r>
      <w:r w:rsidRPr="00A74C69">
        <w:rPr>
          <w:rFonts w:ascii="Times New Roman" w:hAnsi="Times New Roman"/>
          <w:sz w:val="24"/>
          <w:szCs w:val="24"/>
          <w:lang w:val="en-US"/>
        </w:rPr>
        <w:t>v</w:t>
      </w:r>
      <w:r w:rsidRPr="00A74C69">
        <w:rPr>
          <w:rFonts w:ascii="Times New Roman" w:hAnsi="Times New Roman"/>
          <w:sz w:val="24"/>
          <w:szCs w:val="24"/>
        </w:rPr>
        <w:t>.4 (Общих критериев терминологии обозначения нежелательных явлений).</w:t>
      </w:r>
    </w:p>
    <w:p w14:paraId="195AF2BF" w14:textId="77777777" w:rsidR="00372E82" w:rsidRPr="00A71C47" w:rsidRDefault="00372E82" w:rsidP="00372E82">
      <w:pPr>
        <w:spacing w:after="0" w:line="20" w:lineRule="atLeast"/>
        <w:rPr>
          <w:rFonts w:ascii="Times New Roman" w:hAnsi="Times New Roman"/>
          <w:sz w:val="24"/>
          <w:szCs w:val="24"/>
        </w:rPr>
      </w:pPr>
      <w:r w:rsidRPr="00A71C47">
        <w:rPr>
          <w:rFonts w:ascii="Times New Roman" w:hAnsi="Times New Roman"/>
          <w:sz w:val="24"/>
          <w:szCs w:val="24"/>
        </w:rPr>
        <w:t>**</w:t>
      </w:r>
      <w:r w:rsidRPr="00A71C47">
        <w:rPr>
          <w:rFonts w:ascii="Times New Roman" w:hAnsi="Times New Roman"/>
          <w:i/>
          <w:sz w:val="24"/>
          <w:szCs w:val="24"/>
        </w:rPr>
        <w:t>Инструментальная активность в повседневной жизни</w:t>
      </w:r>
      <w:r w:rsidRPr="00A71C47">
        <w:rPr>
          <w:rFonts w:ascii="Times New Roman" w:hAnsi="Times New Roman"/>
          <w:sz w:val="24"/>
          <w:szCs w:val="24"/>
        </w:rPr>
        <w:t>: способность готовить пищу, покупать продукты и одежду, пользоваться телефоном, пользоваться деньгами и др.;</w:t>
      </w:r>
    </w:p>
    <w:p w14:paraId="511F4780" w14:textId="77777777" w:rsidR="00372E82" w:rsidRDefault="00372E82" w:rsidP="00372E82">
      <w:pPr>
        <w:spacing w:after="0" w:line="240" w:lineRule="auto"/>
        <w:jc w:val="both"/>
        <w:rPr>
          <w:rFonts w:ascii="Times New Roman" w:hAnsi="Times New Roman"/>
          <w:sz w:val="24"/>
          <w:szCs w:val="24"/>
        </w:rPr>
      </w:pPr>
      <w:r w:rsidRPr="00A71C47">
        <w:rPr>
          <w:rFonts w:ascii="Times New Roman" w:hAnsi="Times New Roman"/>
          <w:sz w:val="24"/>
          <w:szCs w:val="24"/>
        </w:rPr>
        <w:t>***</w:t>
      </w:r>
      <w:r w:rsidRPr="00A71C47">
        <w:rPr>
          <w:rFonts w:ascii="Times New Roman" w:hAnsi="Times New Roman"/>
          <w:i/>
          <w:sz w:val="24"/>
          <w:szCs w:val="24"/>
        </w:rPr>
        <w:t xml:space="preserve">Ежедневные активности по </w:t>
      </w:r>
      <w:proofErr w:type="spellStart"/>
      <w:r w:rsidRPr="00A71C47">
        <w:rPr>
          <w:rFonts w:ascii="Times New Roman" w:hAnsi="Times New Roman"/>
          <w:i/>
          <w:sz w:val="24"/>
          <w:szCs w:val="24"/>
        </w:rPr>
        <w:t>самоуходу</w:t>
      </w:r>
      <w:proofErr w:type="spellEnd"/>
      <w:r w:rsidRPr="00A71C47">
        <w:rPr>
          <w:rFonts w:ascii="Times New Roman" w:hAnsi="Times New Roman"/>
          <w:sz w:val="24"/>
          <w:szCs w:val="24"/>
        </w:rPr>
        <w:t>: способность самостоятельно купаться, одеваться и снимать одежду, принимать пищу, пользоваться туалетом, принимать лекарственные препараты и постепенный отход от постельного режима.</w:t>
      </w:r>
    </w:p>
    <w:p w14:paraId="3806E998" w14:textId="77777777" w:rsidR="00372E82" w:rsidRPr="009317D2" w:rsidRDefault="00372E82" w:rsidP="00372E82">
      <w:pPr>
        <w:spacing w:after="0" w:line="240" w:lineRule="auto"/>
        <w:jc w:val="both"/>
        <w:rPr>
          <w:rFonts w:ascii="Times New Roman" w:eastAsia="Times New Roman" w:hAnsi="Times New Roman"/>
          <w:i/>
          <w:sz w:val="28"/>
          <w:szCs w:val="28"/>
          <w:lang w:eastAsia="ru-RU"/>
        </w:rPr>
      </w:pPr>
      <w:r w:rsidRPr="009317D2">
        <w:rPr>
          <w:rFonts w:ascii="Times New Roman" w:eastAsia="Times New Roman" w:hAnsi="Times New Roman"/>
          <w:i/>
          <w:sz w:val="28"/>
          <w:szCs w:val="28"/>
          <w:lang w:eastAsia="ru-RU"/>
        </w:rPr>
        <w:t xml:space="preserve">Комбинированная терапия с </w:t>
      </w:r>
      <w:proofErr w:type="spellStart"/>
      <w:r w:rsidRPr="009317D2">
        <w:rPr>
          <w:rFonts w:ascii="Times New Roman" w:eastAsia="Times New Roman" w:hAnsi="Times New Roman"/>
          <w:i/>
          <w:sz w:val="28"/>
          <w:szCs w:val="28"/>
          <w:lang w:eastAsia="ru-RU"/>
        </w:rPr>
        <w:t>пегилированным</w:t>
      </w:r>
      <w:proofErr w:type="spellEnd"/>
      <w:r w:rsidRPr="009317D2">
        <w:rPr>
          <w:rFonts w:ascii="Times New Roman" w:eastAsia="Times New Roman" w:hAnsi="Times New Roman"/>
          <w:i/>
          <w:sz w:val="28"/>
          <w:szCs w:val="28"/>
          <w:lang w:eastAsia="ru-RU"/>
        </w:rPr>
        <w:t xml:space="preserve"> </w:t>
      </w:r>
      <w:proofErr w:type="spellStart"/>
      <w:r w:rsidRPr="009317D2">
        <w:rPr>
          <w:rFonts w:ascii="Times New Roman" w:eastAsia="Times New Roman" w:hAnsi="Times New Roman"/>
          <w:i/>
          <w:sz w:val="28"/>
          <w:szCs w:val="28"/>
          <w:lang w:eastAsia="ru-RU"/>
        </w:rPr>
        <w:t>липосомальным</w:t>
      </w:r>
      <w:proofErr w:type="spellEnd"/>
      <w:r w:rsidRPr="009317D2">
        <w:rPr>
          <w:rFonts w:ascii="Times New Roman" w:eastAsia="Times New Roman" w:hAnsi="Times New Roman"/>
          <w:i/>
          <w:sz w:val="28"/>
          <w:szCs w:val="28"/>
          <w:lang w:eastAsia="ru-RU"/>
        </w:rPr>
        <w:t xml:space="preserve"> </w:t>
      </w:r>
      <w:proofErr w:type="spellStart"/>
      <w:r w:rsidRPr="009317D2">
        <w:rPr>
          <w:rFonts w:ascii="Times New Roman" w:eastAsia="Times New Roman" w:hAnsi="Times New Roman"/>
          <w:i/>
          <w:sz w:val="28"/>
          <w:szCs w:val="28"/>
          <w:lang w:eastAsia="ru-RU"/>
        </w:rPr>
        <w:t>доксорубицином</w:t>
      </w:r>
      <w:proofErr w:type="spellEnd"/>
    </w:p>
    <w:p w14:paraId="7C3C3BDD" w14:textId="77777777" w:rsidR="00372E82" w:rsidRPr="009317D2" w:rsidRDefault="00372E82" w:rsidP="00372E82">
      <w:pPr>
        <w:spacing w:after="0" w:line="240" w:lineRule="auto"/>
        <w:jc w:val="both"/>
        <w:rPr>
          <w:rFonts w:ascii="Times New Roman" w:eastAsia="Times New Roman" w:hAnsi="Times New Roman"/>
          <w:sz w:val="28"/>
          <w:szCs w:val="28"/>
          <w:lang w:eastAsia="ru-RU"/>
        </w:rPr>
      </w:pPr>
      <w:proofErr w:type="spellStart"/>
      <w:r w:rsidRPr="009317D2">
        <w:rPr>
          <w:rFonts w:ascii="Times New Roman" w:eastAsia="Times New Roman" w:hAnsi="Times New Roman"/>
          <w:sz w:val="28"/>
          <w:szCs w:val="28"/>
          <w:lang w:eastAsia="ru-RU"/>
        </w:rPr>
        <w:t>Бортебин</w:t>
      </w:r>
      <w:proofErr w:type="spellEnd"/>
      <w:r w:rsidRPr="009317D2">
        <w:rPr>
          <w:rFonts w:ascii="Times New Roman" w:eastAsia="Times New Roman" w:hAnsi="Times New Roman"/>
          <w:sz w:val="28"/>
          <w:szCs w:val="28"/>
          <w:lang w:eastAsia="ru-RU"/>
        </w:rPr>
        <w:t xml:space="preserve"> 3.5 мг вводится путем внутривенных инъекций в следующих рекомендуемых дозах: 1.3 мг/м</w:t>
      </w:r>
      <w:r w:rsidRPr="009317D2">
        <w:rPr>
          <w:rFonts w:ascii="Times New Roman" w:eastAsia="Times New Roman" w:hAnsi="Times New Roman"/>
          <w:sz w:val="28"/>
          <w:szCs w:val="28"/>
          <w:vertAlign w:val="superscript"/>
          <w:lang w:eastAsia="ru-RU"/>
        </w:rPr>
        <w:t xml:space="preserve">2 </w:t>
      </w:r>
      <w:r w:rsidRPr="009317D2">
        <w:rPr>
          <w:rFonts w:ascii="Times New Roman" w:eastAsia="Times New Roman" w:hAnsi="Times New Roman"/>
          <w:sz w:val="28"/>
          <w:szCs w:val="28"/>
          <w:lang w:eastAsia="ru-RU"/>
        </w:rPr>
        <w:t>к площади поверхности тела дважды в неделю в течение 2 недель на 1-, 4-, 8- и 11</w:t>
      </w:r>
      <w:r w:rsidRPr="009317D2">
        <w:rPr>
          <w:rFonts w:ascii="Times New Roman" w:eastAsia="Times New Roman" w:hAnsi="Times New Roman"/>
          <w:sz w:val="28"/>
          <w:szCs w:val="28"/>
          <w:vertAlign w:val="superscript"/>
          <w:lang w:eastAsia="ru-RU"/>
        </w:rPr>
        <w:t>ые</w:t>
      </w:r>
      <w:r w:rsidRPr="009317D2">
        <w:rPr>
          <w:rFonts w:ascii="Times New Roman" w:eastAsia="Times New Roman" w:hAnsi="Times New Roman"/>
          <w:sz w:val="28"/>
          <w:szCs w:val="28"/>
          <w:lang w:eastAsia="ru-RU"/>
        </w:rPr>
        <w:t xml:space="preserve"> дни 21-дневного цикла лечения. 3-</w:t>
      </w:r>
      <w:r w:rsidR="00CC2561">
        <w:rPr>
          <w:rFonts w:ascii="Times New Roman" w:eastAsia="Times New Roman" w:hAnsi="Times New Roman"/>
          <w:sz w:val="28"/>
          <w:szCs w:val="28"/>
          <w:lang w:eastAsia="ru-RU"/>
        </w:rPr>
        <w:t xml:space="preserve">х </w:t>
      </w:r>
      <w:r w:rsidRPr="009317D2">
        <w:rPr>
          <w:rFonts w:ascii="Times New Roman" w:eastAsia="Times New Roman" w:hAnsi="Times New Roman"/>
          <w:sz w:val="28"/>
          <w:szCs w:val="28"/>
          <w:lang w:eastAsia="ru-RU"/>
        </w:rPr>
        <w:t xml:space="preserve">недельный период считается циклом лечения. Интервал между последовательными введениями препарата </w:t>
      </w:r>
      <w:proofErr w:type="spellStart"/>
      <w:r w:rsidRPr="009317D2">
        <w:rPr>
          <w:rFonts w:ascii="Times New Roman" w:eastAsia="Times New Roman" w:hAnsi="Times New Roman"/>
          <w:sz w:val="28"/>
          <w:szCs w:val="28"/>
          <w:lang w:eastAsia="ru-RU"/>
        </w:rPr>
        <w:t>Бортебин</w:t>
      </w:r>
      <w:proofErr w:type="spellEnd"/>
      <w:r w:rsidRPr="009317D2">
        <w:rPr>
          <w:rFonts w:ascii="Times New Roman" w:eastAsia="Times New Roman" w:hAnsi="Times New Roman"/>
          <w:sz w:val="28"/>
          <w:szCs w:val="28"/>
          <w:lang w:eastAsia="ru-RU"/>
        </w:rPr>
        <w:t xml:space="preserve"> должен составлять не менее 72 часов.</w:t>
      </w:r>
    </w:p>
    <w:p w14:paraId="2DD190B6" w14:textId="77777777" w:rsidR="00372E82" w:rsidRPr="009317D2" w:rsidRDefault="00372E82" w:rsidP="00372E82">
      <w:pPr>
        <w:spacing w:after="0" w:line="240" w:lineRule="auto"/>
        <w:jc w:val="both"/>
        <w:rPr>
          <w:rFonts w:ascii="Times New Roman" w:eastAsia="Times New Roman" w:hAnsi="Times New Roman"/>
          <w:sz w:val="28"/>
          <w:szCs w:val="28"/>
          <w:lang w:eastAsia="ru-RU"/>
        </w:rPr>
      </w:pPr>
      <w:proofErr w:type="spellStart"/>
      <w:r w:rsidRPr="009317D2">
        <w:rPr>
          <w:rFonts w:ascii="Times New Roman" w:eastAsia="Times New Roman" w:hAnsi="Times New Roman"/>
          <w:sz w:val="28"/>
          <w:szCs w:val="28"/>
          <w:lang w:eastAsia="ru-RU"/>
        </w:rPr>
        <w:t>Пегилированный</w:t>
      </w:r>
      <w:proofErr w:type="spellEnd"/>
      <w:r w:rsidRPr="009317D2">
        <w:rPr>
          <w:rFonts w:ascii="Times New Roman" w:eastAsia="Times New Roman" w:hAnsi="Times New Roman"/>
          <w:sz w:val="28"/>
          <w:szCs w:val="28"/>
          <w:lang w:eastAsia="ru-RU"/>
        </w:rPr>
        <w:t xml:space="preserve"> </w:t>
      </w:r>
      <w:proofErr w:type="spellStart"/>
      <w:r w:rsidRPr="009317D2">
        <w:rPr>
          <w:rFonts w:ascii="Times New Roman" w:eastAsia="Times New Roman" w:hAnsi="Times New Roman"/>
          <w:sz w:val="28"/>
          <w:szCs w:val="28"/>
          <w:lang w:eastAsia="ru-RU"/>
        </w:rPr>
        <w:t>липосомальный</w:t>
      </w:r>
      <w:proofErr w:type="spellEnd"/>
      <w:r w:rsidRPr="009317D2">
        <w:rPr>
          <w:rFonts w:ascii="Times New Roman" w:eastAsia="Times New Roman" w:hAnsi="Times New Roman"/>
          <w:sz w:val="28"/>
          <w:szCs w:val="28"/>
          <w:lang w:eastAsia="ru-RU"/>
        </w:rPr>
        <w:t xml:space="preserve"> </w:t>
      </w:r>
      <w:proofErr w:type="spellStart"/>
      <w:r w:rsidRPr="009317D2">
        <w:rPr>
          <w:rFonts w:ascii="Times New Roman" w:eastAsia="Times New Roman" w:hAnsi="Times New Roman"/>
          <w:sz w:val="28"/>
          <w:szCs w:val="28"/>
          <w:lang w:eastAsia="ru-RU"/>
        </w:rPr>
        <w:t>доксорубицин</w:t>
      </w:r>
      <w:proofErr w:type="spellEnd"/>
      <w:r w:rsidRPr="009317D2">
        <w:rPr>
          <w:rFonts w:ascii="Times New Roman" w:eastAsia="Times New Roman" w:hAnsi="Times New Roman"/>
          <w:sz w:val="28"/>
          <w:szCs w:val="28"/>
          <w:lang w:eastAsia="ru-RU"/>
        </w:rPr>
        <w:t xml:space="preserve"> вводится в дозе 30 мг/м</w:t>
      </w:r>
      <w:r w:rsidRPr="009317D2">
        <w:rPr>
          <w:rFonts w:ascii="Times New Roman" w:eastAsia="Times New Roman" w:hAnsi="Times New Roman"/>
          <w:sz w:val="28"/>
          <w:szCs w:val="28"/>
          <w:vertAlign w:val="superscript"/>
          <w:lang w:eastAsia="ru-RU"/>
        </w:rPr>
        <w:t>2</w:t>
      </w:r>
      <w:r w:rsidRPr="009317D2">
        <w:rPr>
          <w:rFonts w:ascii="Times New Roman" w:eastAsia="Times New Roman" w:hAnsi="Times New Roman"/>
          <w:sz w:val="28"/>
          <w:szCs w:val="28"/>
          <w:lang w:eastAsia="ru-RU"/>
        </w:rPr>
        <w:t xml:space="preserve"> на 4-ый день цикла лечения препаратом </w:t>
      </w:r>
      <w:proofErr w:type="spellStart"/>
      <w:r w:rsidRPr="009317D2">
        <w:rPr>
          <w:rFonts w:ascii="Times New Roman" w:eastAsia="Times New Roman" w:hAnsi="Times New Roman"/>
          <w:sz w:val="28"/>
          <w:szCs w:val="28"/>
          <w:lang w:eastAsia="ru-RU"/>
        </w:rPr>
        <w:t>Бортебин</w:t>
      </w:r>
      <w:proofErr w:type="spellEnd"/>
      <w:r w:rsidRPr="009317D2">
        <w:rPr>
          <w:rFonts w:ascii="Times New Roman" w:eastAsia="Times New Roman" w:hAnsi="Times New Roman"/>
          <w:sz w:val="28"/>
          <w:szCs w:val="28"/>
          <w:lang w:eastAsia="ru-RU"/>
        </w:rPr>
        <w:t xml:space="preserve"> в виде 60 минутной внутривенной инфузии, введенной после инъекции препаратом </w:t>
      </w:r>
      <w:proofErr w:type="spellStart"/>
      <w:r w:rsidRPr="009317D2">
        <w:rPr>
          <w:rFonts w:ascii="Times New Roman" w:eastAsia="Times New Roman" w:hAnsi="Times New Roman"/>
          <w:sz w:val="28"/>
          <w:szCs w:val="28"/>
          <w:lang w:eastAsia="ru-RU"/>
        </w:rPr>
        <w:t>Бортебин</w:t>
      </w:r>
      <w:proofErr w:type="spellEnd"/>
      <w:r w:rsidRPr="009317D2">
        <w:rPr>
          <w:rFonts w:ascii="Times New Roman" w:eastAsia="Times New Roman" w:hAnsi="Times New Roman"/>
          <w:sz w:val="28"/>
          <w:szCs w:val="28"/>
          <w:lang w:eastAsia="ru-RU"/>
        </w:rPr>
        <w:t>.</w:t>
      </w:r>
    </w:p>
    <w:p w14:paraId="5BA960AB" w14:textId="77777777" w:rsidR="00372E82" w:rsidRPr="009317D2" w:rsidRDefault="00372E82" w:rsidP="00372E82">
      <w:pPr>
        <w:spacing w:after="0" w:line="240" w:lineRule="auto"/>
        <w:jc w:val="both"/>
        <w:rPr>
          <w:rFonts w:ascii="Times New Roman" w:eastAsia="Times New Roman" w:hAnsi="Times New Roman"/>
          <w:sz w:val="28"/>
          <w:szCs w:val="28"/>
          <w:lang w:eastAsia="ru-RU"/>
        </w:rPr>
      </w:pPr>
      <w:r w:rsidRPr="009317D2">
        <w:rPr>
          <w:rFonts w:ascii="Times New Roman" w:eastAsia="Times New Roman" w:hAnsi="Times New Roman"/>
          <w:sz w:val="28"/>
          <w:szCs w:val="28"/>
          <w:lang w:eastAsia="ru-RU"/>
        </w:rPr>
        <w:t xml:space="preserve">Может применяться до 8 циклов данной комбинированной терапии, при условии, что заболевание не прогрессирует и в зависимости от переносимости терапии пациентами. Пациенты, достигшие полного клинического ответа, могут продолжить лечение и получить, как минимум, еще 2 цикла лечения после первого подтверждения полного ответа, даже при необходимости более 8 циклов лечения. Пациенты, уровни </w:t>
      </w:r>
      <w:proofErr w:type="spellStart"/>
      <w:r w:rsidRPr="009317D2">
        <w:rPr>
          <w:rFonts w:ascii="Times New Roman" w:eastAsia="Times New Roman" w:hAnsi="Times New Roman"/>
          <w:sz w:val="28"/>
          <w:szCs w:val="28"/>
          <w:lang w:eastAsia="ru-RU"/>
        </w:rPr>
        <w:t>парапротеина</w:t>
      </w:r>
      <w:proofErr w:type="spellEnd"/>
      <w:r w:rsidRPr="009317D2">
        <w:rPr>
          <w:rFonts w:ascii="Times New Roman" w:eastAsia="Times New Roman" w:hAnsi="Times New Roman"/>
          <w:sz w:val="28"/>
          <w:szCs w:val="28"/>
          <w:lang w:eastAsia="ru-RU"/>
        </w:rPr>
        <w:t xml:space="preserve"> которых продолжают снижаться после 8 циклов, также могут продолжить лечение до тех пор, пока оно переносится пациентами и у них отмечается клинический ответ. </w:t>
      </w:r>
    </w:p>
    <w:p w14:paraId="0BEE7610" w14:textId="77777777" w:rsidR="00372E82" w:rsidRPr="009317D2" w:rsidRDefault="00372E82" w:rsidP="00372E82">
      <w:pPr>
        <w:spacing w:after="0" w:line="240" w:lineRule="auto"/>
        <w:jc w:val="both"/>
        <w:rPr>
          <w:rFonts w:ascii="Times New Roman" w:eastAsia="Times New Roman" w:hAnsi="Times New Roman"/>
          <w:sz w:val="28"/>
          <w:szCs w:val="28"/>
          <w:lang w:eastAsia="ru-RU"/>
        </w:rPr>
      </w:pPr>
      <w:r w:rsidRPr="009317D2">
        <w:rPr>
          <w:rFonts w:ascii="Times New Roman" w:eastAsia="Times New Roman" w:hAnsi="Times New Roman"/>
          <w:sz w:val="28"/>
          <w:szCs w:val="28"/>
          <w:lang w:eastAsia="ru-RU"/>
        </w:rPr>
        <w:t xml:space="preserve">Для получения дополнительной информации касательно </w:t>
      </w:r>
      <w:proofErr w:type="spellStart"/>
      <w:r w:rsidRPr="009317D2">
        <w:rPr>
          <w:rFonts w:ascii="Times New Roman" w:eastAsia="Times New Roman" w:hAnsi="Times New Roman"/>
          <w:sz w:val="28"/>
          <w:szCs w:val="28"/>
          <w:lang w:eastAsia="ru-RU"/>
        </w:rPr>
        <w:t>пегилированного</w:t>
      </w:r>
      <w:proofErr w:type="spellEnd"/>
      <w:r w:rsidRPr="009317D2">
        <w:rPr>
          <w:rFonts w:ascii="Times New Roman" w:eastAsia="Times New Roman" w:hAnsi="Times New Roman"/>
          <w:sz w:val="28"/>
          <w:szCs w:val="28"/>
          <w:lang w:eastAsia="ru-RU"/>
        </w:rPr>
        <w:t xml:space="preserve"> </w:t>
      </w:r>
      <w:proofErr w:type="spellStart"/>
      <w:r w:rsidRPr="009317D2">
        <w:rPr>
          <w:rFonts w:ascii="Times New Roman" w:eastAsia="Times New Roman" w:hAnsi="Times New Roman"/>
          <w:sz w:val="28"/>
          <w:szCs w:val="28"/>
          <w:lang w:eastAsia="ru-RU"/>
        </w:rPr>
        <w:t>липосомального</w:t>
      </w:r>
      <w:proofErr w:type="spellEnd"/>
      <w:r w:rsidRPr="009317D2">
        <w:rPr>
          <w:rFonts w:ascii="Times New Roman" w:eastAsia="Times New Roman" w:hAnsi="Times New Roman"/>
          <w:sz w:val="28"/>
          <w:szCs w:val="28"/>
          <w:lang w:eastAsia="ru-RU"/>
        </w:rPr>
        <w:t xml:space="preserve"> </w:t>
      </w:r>
      <w:proofErr w:type="spellStart"/>
      <w:r w:rsidRPr="009317D2">
        <w:rPr>
          <w:rFonts w:ascii="Times New Roman" w:eastAsia="Times New Roman" w:hAnsi="Times New Roman"/>
          <w:sz w:val="28"/>
          <w:szCs w:val="28"/>
          <w:lang w:eastAsia="ru-RU"/>
        </w:rPr>
        <w:t>доксорубицина</w:t>
      </w:r>
      <w:proofErr w:type="spellEnd"/>
      <w:r w:rsidRPr="009317D2">
        <w:rPr>
          <w:rFonts w:ascii="Times New Roman" w:eastAsia="Times New Roman" w:hAnsi="Times New Roman"/>
          <w:sz w:val="28"/>
          <w:szCs w:val="28"/>
          <w:lang w:eastAsia="ru-RU"/>
        </w:rPr>
        <w:t>, необходимо обратиться к соответствующей общей характеристике лекарственного препарата.</w:t>
      </w:r>
    </w:p>
    <w:p w14:paraId="5633F38A" w14:textId="77777777" w:rsidR="00372E82" w:rsidRPr="009317D2" w:rsidRDefault="00372E82" w:rsidP="00372E82">
      <w:pPr>
        <w:spacing w:after="0" w:line="240" w:lineRule="auto"/>
        <w:jc w:val="both"/>
        <w:rPr>
          <w:rFonts w:ascii="Times New Roman" w:eastAsia="Times New Roman" w:hAnsi="Times New Roman"/>
          <w:i/>
          <w:sz w:val="28"/>
          <w:szCs w:val="28"/>
          <w:lang w:eastAsia="ru-RU"/>
        </w:rPr>
      </w:pPr>
      <w:r w:rsidRPr="009317D2">
        <w:rPr>
          <w:rFonts w:ascii="Times New Roman" w:eastAsia="Times New Roman" w:hAnsi="Times New Roman"/>
          <w:i/>
          <w:sz w:val="28"/>
          <w:szCs w:val="28"/>
          <w:lang w:eastAsia="ru-RU"/>
        </w:rPr>
        <w:t>Комбинация с дексаметазоном</w:t>
      </w:r>
    </w:p>
    <w:p w14:paraId="2212EA06" w14:textId="77777777" w:rsidR="00372E82" w:rsidRPr="009317D2" w:rsidRDefault="00372E82" w:rsidP="00372E82">
      <w:pPr>
        <w:spacing w:after="0" w:line="240" w:lineRule="auto"/>
        <w:jc w:val="both"/>
        <w:rPr>
          <w:rFonts w:ascii="Times New Roman" w:eastAsia="Times New Roman" w:hAnsi="Times New Roman"/>
          <w:sz w:val="28"/>
          <w:szCs w:val="28"/>
          <w:lang w:eastAsia="ru-RU"/>
        </w:rPr>
      </w:pPr>
      <w:proofErr w:type="spellStart"/>
      <w:r w:rsidRPr="009317D2">
        <w:rPr>
          <w:rFonts w:ascii="Times New Roman" w:eastAsia="Times New Roman" w:hAnsi="Times New Roman"/>
          <w:sz w:val="28"/>
          <w:szCs w:val="28"/>
          <w:lang w:eastAsia="ru-RU"/>
        </w:rPr>
        <w:t>Бортебин</w:t>
      </w:r>
      <w:proofErr w:type="spellEnd"/>
      <w:r w:rsidRPr="009317D2">
        <w:rPr>
          <w:rFonts w:ascii="Times New Roman" w:eastAsia="Times New Roman" w:hAnsi="Times New Roman"/>
          <w:sz w:val="28"/>
          <w:szCs w:val="28"/>
          <w:lang w:eastAsia="ru-RU"/>
        </w:rPr>
        <w:t xml:space="preserve"> 3.5 мг вводится путем внутривенных инъекций в следующих рекомендуемых дозах: 1.3 мг/м</w:t>
      </w:r>
      <w:r w:rsidRPr="009317D2">
        <w:rPr>
          <w:rFonts w:ascii="Times New Roman" w:eastAsia="Times New Roman" w:hAnsi="Times New Roman"/>
          <w:sz w:val="28"/>
          <w:szCs w:val="28"/>
          <w:vertAlign w:val="superscript"/>
          <w:lang w:eastAsia="ru-RU"/>
        </w:rPr>
        <w:t>2</w:t>
      </w:r>
      <w:r w:rsidRPr="009317D2">
        <w:rPr>
          <w:rFonts w:ascii="Times New Roman" w:eastAsia="Times New Roman" w:hAnsi="Times New Roman"/>
          <w:sz w:val="28"/>
          <w:szCs w:val="28"/>
          <w:lang w:eastAsia="ru-RU"/>
        </w:rPr>
        <w:t xml:space="preserve"> к площади поверхности тела дважды в неделю в течение 2 недель на 1-, 4-, 8- и 11</w:t>
      </w:r>
      <w:r w:rsidRPr="009317D2">
        <w:rPr>
          <w:rFonts w:ascii="Times New Roman" w:eastAsia="Times New Roman" w:hAnsi="Times New Roman"/>
          <w:sz w:val="28"/>
          <w:szCs w:val="28"/>
          <w:vertAlign w:val="superscript"/>
          <w:lang w:eastAsia="ru-RU"/>
        </w:rPr>
        <w:t>ый</w:t>
      </w:r>
      <w:r w:rsidRPr="009317D2">
        <w:rPr>
          <w:rFonts w:ascii="Times New Roman" w:eastAsia="Times New Roman" w:hAnsi="Times New Roman"/>
          <w:sz w:val="28"/>
          <w:szCs w:val="28"/>
          <w:lang w:eastAsia="ru-RU"/>
        </w:rPr>
        <w:t xml:space="preserve"> день 21-дневного цикла лечения. 3-недельный период считается циклом лечения. Интервал между последовательными введениями препарата </w:t>
      </w:r>
      <w:proofErr w:type="spellStart"/>
      <w:r w:rsidRPr="009317D2">
        <w:rPr>
          <w:rFonts w:ascii="Times New Roman" w:eastAsia="Times New Roman" w:hAnsi="Times New Roman"/>
          <w:sz w:val="28"/>
          <w:szCs w:val="28"/>
          <w:lang w:eastAsia="ru-RU"/>
        </w:rPr>
        <w:t>Бортебин</w:t>
      </w:r>
      <w:proofErr w:type="spellEnd"/>
      <w:r w:rsidRPr="009317D2">
        <w:rPr>
          <w:rFonts w:ascii="Times New Roman" w:eastAsia="Times New Roman" w:hAnsi="Times New Roman"/>
          <w:sz w:val="28"/>
          <w:szCs w:val="28"/>
          <w:lang w:eastAsia="ru-RU"/>
        </w:rPr>
        <w:t xml:space="preserve"> должен составлять не менее 72 часов.</w:t>
      </w:r>
    </w:p>
    <w:p w14:paraId="4AA8A971" w14:textId="77777777" w:rsidR="00372E82" w:rsidRPr="009317D2" w:rsidRDefault="00372E82" w:rsidP="00372E82">
      <w:pPr>
        <w:spacing w:after="0" w:line="240" w:lineRule="auto"/>
        <w:jc w:val="both"/>
        <w:rPr>
          <w:rFonts w:ascii="Times New Roman" w:eastAsia="Times New Roman" w:hAnsi="Times New Roman"/>
          <w:sz w:val="28"/>
          <w:szCs w:val="28"/>
          <w:lang w:eastAsia="ru-RU"/>
        </w:rPr>
      </w:pPr>
      <w:r w:rsidRPr="009317D2">
        <w:rPr>
          <w:rFonts w:ascii="Times New Roman" w:eastAsia="Times New Roman" w:hAnsi="Times New Roman"/>
          <w:sz w:val="28"/>
          <w:szCs w:val="28"/>
          <w:lang w:eastAsia="ru-RU"/>
        </w:rPr>
        <w:t>Дексаметазон принимается перорально в дозе 20 мг на 1-, 2-, 4-, 5-, 8-, 9-, 11</w:t>
      </w:r>
      <w:r w:rsidRPr="009317D2">
        <w:rPr>
          <w:rFonts w:ascii="Times New Roman" w:eastAsia="Times New Roman" w:hAnsi="Times New Roman"/>
          <w:sz w:val="28"/>
          <w:szCs w:val="28"/>
          <w:vertAlign w:val="superscript"/>
          <w:lang w:eastAsia="ru-RU"/>
        </w:rPr>
        <w:t>ый</w:t>
      </w:r>
      <w:r w:rsidRPr="009317D2">
        <w:rPr>
          <w:rFonts w:ascii="Times New Roman" w:eastAsia="Times New Roman" w:hAnsi="Times New Roman"/>
          <w:sz w:val="28"/>
          <w:szCs w:val="28"/>
          <w:lang w:eastAsia="ru-RU"/>
        </w:rPr>
        <w:t xml:space="preserve"> день 21-дневного цикла лечения препаратом </w:t>
      </w:r>
      <w:proofErr w:type="spellStart"/>
      <w:r w:rsidRPr="009317D2">
        <w:rPr>
          <w:rFonts w:ascii="Times New Roman" w:eastAsia="Times New Roman" w:hAnsi="Times New Roman"/>
          <w:sz w:val="28"/>
          <w:szCs w:val="28"/>
          <w:lang w:eastAsia="ru-RU"/>
        </w:rPr>
        <w:t>Бортебин</w:t>
      </w:r>
      <w:proofErr w:type="spellEnd"/>
      <w:r w:rsidRPr="009317D2">
        <w:rPr>
          <w:rFonts w:ascii="Times New Roman" w:eastAsia="Times New Roman" w:hAnsi="Times New Roman"/>
          <w:sz w:val="28"/>
          <w:szCs w:val="28"/>
          <w:lang w:eastAsia="ru-RU"/>
        </w:rPr>
        <w:t>.</w:t>
      </w:r>
    </w:p>
    <w:p w14:paraId="437935E8" w14:textId="77777777" w:rsidR="00372E82" w:rsidRPr="009317D2" w:rsidRDefault="00372E82" w:rsidP="00372E82">
      <w:pPr>
        <w:spacing w:after="0" w:line="240" w:lineRule="auto"/>
        <w:jc w:val="both"/>
        <w:rPr>
          <w:rFonts w:ascii="Times New Roman" w:eastAsia="Times New Roman" w:hAnsi="Times New Roman"/>
          <w:sz w:val="28"/>
          <w:szCs w:val="28"/>
          <w:lang w:eastAsia="ru-RU"/>
        </w:rPr>
      </w:pPr>
      <w:r w:rsidRPr="009317D2">
        <w:rPr>
          <w:rFonts w:ascii="Times New Roman" w:eastAsia="Times New Roman" w:hAnsi="Times New Roman"/>
          <w:sz w:val="28"/>
          <w:szCs w:val="28"/>
          <w:lang w:eastAsia="ru-RU"/>
        </w:rPr>
        <w:t>Пациенты, достигшие ответа или стабилизации заболевания после 4 циклов данной комбинированной терапии, могут продолжить получать ту же комбинацию на протяжении максимум 4 дополнительных циклов.</w:t>
      </w:r>
    </w:p>
    <w:p w14:paraId="1C15E7AA" w14:textId="77777777" w:rsidR="00372E82" w:rsidRPr="009317D2" w:rsidRDefault="00372E82" w:rsidP="00372E82">
      <w:pPr>
        <w:spacing w:after="0" w:line="240" w:lineRule="auto"/>
        <w:jc w:val="both"/>
        <w:rPr>
          <w:rFonts w:ascii="Times New Roman" w:eastAsia="Times New Roman" w:hAnsi="Times New Roman"/>
          <w:sz w:val="28"/>
          <w:szCs w:val="28"/>
          <w:lang w:eastAsia="ru-RU"/>
        </w:rPr>
      </w:pPr>
      <w:r w:rsidRPr="009317D2">
        <w:rPr>
          <w:rFonts w:ascii="Times New Roman" w:eastAsia="Times New Roman" w:hAnsi="Times New Roman"/>
          <w:sz w:val="28"/>
          <w:szCs w:val="28"/>
          <w:lang w:eastAsia="ru-RU"/>
        </w:rPr>
        <w:lastRenderedPageBreak/>
        <w:t>Для получения дополнительной информации касательно дексаметазона, необходимо обратиться к соответствующей общей характеристике лекарственного препарата.</w:t>
      </w:r>
    </w:p>
    <w:p w14:paraId="0F652B32" w14:textId="77777777" w:rsidR="00372E82" w:rsidRPr="009317D2" w:rsidRDefault="00372E82" w:rsidP="00372E82">
      <w:pPr>
        <w:spacing w:after="0" w:line="240" w:lineRule="auto"/>
        <w:jc w:val="both"/>
        <w:rPr>
          <w:rFonts w:ascii="Times New Roman" w:eastAsia="Times New Roman" w:hAnsi="Times New Roman"/>
          <w:i/>
          <w:iCs/>
          <w:sz w:val="28"/>
          <w:szCs w:val="28"/>
          <w:lang w:eastAsia="ru-RU"/>
        </w:rPr>
      </w:pPr>
      <w:r w:rsidRPr="009317D2">
        <w:rPr>
          <w:rFonts w:ascii="Times New Roman" w:eastAsia="Times New Roman" w:hAnsi="Times New Roman"/>
          <w:i/>
          <w:iCs/>
          <w:sz w:val="28"/>
          <w:szCs w:val="28"/>
          <w:lang w:eastAsia="ru-RU"/>
        </w:rPr>
        <w:t>Коррекция дозы в комбинированной терапии у пациентов с прогрессирующей множественной миеломой</w:t>
      </w:r>
    </w:p>
    <w:p w14:paraId="3736C6C0" w14:textId="77777777" w:rsidR="00372E82" w:rsidRPr="009317D2" w:rsidRDefault="00372E82" w:rsidP="00372E82">
      <w:pPr>
        <w:spacing w:after="0" w:line="240" w:lineRule="auto"/>
        <w:jc w:val="both"/>
        <w:rPr>
          <w:rFonts w:ascii="Times New Roman" w:eastAsia="Times New Roman" w:hAnsi="Times New Roman"/>
          <w:sz w:val="28"/>
          <w:szCs w:val="28"/>
          <w:lang w:eastAsia="ru-RU"/>
        </w:rPr>
      </w:pPr>
      <w:r w:rsidRPr="009317D2">
        <w:rPr>
          <w:rFonts w:ascii="Times New Roman" w:eastAsia="Times New Roman" w:hAnsi="Times New Roman"/>
          <w:sz w:val="28"/>
          <w:szCs w:val="28"/>
          <w:lang w:eastAsia="ru-RU"/>
        </w:rPr>
        <w:t xml:space="preserve">При коррекции дозы препарата </w:t>
      </w:r>
      <w:proofErr w:type="spellStart"/>
      <w:r w:rsidRPr="009317D2">
        <w:rPr>
          <w:rFonts w:ascii="Times New Roman" w:eastAsia="Times New Roman" w:hAnsi="Times New Roman"/>
          <w:sz w:val="28"/>
          <w:szCs w:val="28"/>
          <w:lang w:eastAsia="ru-RU"/>
        </w:rPr>
        <w:t>Бортебин</w:t>
      </w:r>
      <w:proofErr w:type="spellEnd"/>
      <w:r w:rsidRPr="009317D2">
        <w:rPr>
          <w:rFonts w:ascii="Times New Roman" w:eastAsia="Times New Roman" w:hAnsi="Times New Roman"/>
          <w:sz w:val="28"/>
          <w:szCs w:val="28"/>
          <w:lang w:eastAsia="ru-RU"/>
        </w:rPr>
        <w:t xml:space="preserve"> в комбинированной терапии, необходимо следовать рекомендациям по корректировке доз, описанных выше в разделе «</w:t>
      </w:r>
      <w:proofErr w:type="spellStart"/>
      <w:r w:rsidRPr="009317D2">
        <w:rPr>
          <w:rFonts w:ascii="Times New Roman" w:eastAsia="Times New Roman" w:hAnsi="Times New Roman"/>
          <w:sz w:val="28"/>
          <w:szCs w:val="28"/>
          <w:lang w:eastAsia="ru-RU"/>
        </w:rPr>
        <w:t>монотерапия</w:t>
      </w:r>
      <w:proofErr w:type="spellEnd"/>
      <w:r w:rsidRPr="009317D2">
        <w:rPr>
          <w:rFonts w:ascii="Times New Roman" w:eastAsia="Times New Roman" w:hAnsi="Times New Roman"/>
          <w:sz w:val="28"/>
          <w:szCs w:val="28"/>
          <w:lang w:eastAsia="ru-RU"/>
        </w:rPr>
        <w:t>».</w:t>
      </w:r>
    </w:p>
    <w:p w14:paraId="4B738652" w14:textId="77777777" w:rsidR="00372E82" w:rsidRPr="003A4851" w:rsidRDefault="00372E82" w:rsidP="00372E82">
      <w:pPr>
        <w:spacing w:after="0" w:line="240" w:lineRule="auto"/>
        <w:jc w:val="both"/>
        <w:rPr>
          <w:rFonts w:ascii="Times New Roman" w:eastAsia="Times New Roman" w:hAnsi="Times New Roman"/>
          <w:i/>
          <w:sz w:val="28"/>
          <w:szCs w:val="28"/>
          <w:lang w:eastAsia="ru-RU"/>
        </w:rPr>
      </w:pPr>
      <w:r w:rsidRPr="003A4851">
        <w:rPr>
          <w:rFonts w:ascii="Times New Roman" w:eastAsia="Times New Roman" w:hAnsi="Times New Roman"/>
          <w:i/>
          <w:sz w:val="28"/>
          <w:szCs w:val="28"/>
          <w:lang w:eastAsia="ru-RU"/>
        </w:rPr>
        <w:t xml:space="preserve">Режим дозирования для ранее </w:t>
      </w:r>
      <w:proofErr w:type="spellStart"/>
      <w:r w:rsidRPr="003A4851">
        <w:rPr>
          <w:rFonts w:ascii="Times New Roman" w:eastAsia="Times New Roman" w:hAnsi="Times New Roman"/>
          <w:i/>
          <w:sz w:val="28"/>
          <w:szCs w:val="28"/>
          <w:lang w:eastAsia="ru-RU"/>
        </w:rPr>
        <w:t>нелеченных</w:t>
      </w:r>
      <w:proofErr w:type="spellEnd"/>
      <w:r w:rsidRPr="003A4851">
        <w:rPr>
          <w:rFonts w:ascii="Times New Roman" w:eastAsia="Times New Roman" w:hAnsi="Times New Roman"/>
          <w:i/>
          <w:sz w:val="28"/>
          <w:szCs w:val="28"/>
          <w:lang w:eastAsia="ru-RU"/>
        </w:rPr>
        <w:t xml:space="preserve"> пациентов с множественной миеломой, не подходящих для трансплантации гемопоэтических стволовых клеток</w:t>
      </w:r>
    </w:p>
    <w:p w14:paraId="29F4D813" w14:textId="77777777" w:rsidR="00372E82" w:rsidRPr="009317D2" w:rsidRDefault="00372E82" w:rsidP="00372E82">
      <w:pPr>
        <w:spacing w:after="0" w:line="240" w:lineRule="auto"/>
        <w:jc w:val="both"/>
        <w:rPr>
          <w:rFonts w:ascii="Times New Roman" w:eastAsia="Times New Roman" w:hAnsi="Times New Roman"/>
          <w:i/>
          <w:sz w:val="28"/>
          <w:szCs w:val="28"/>
          <w:lang w:eastAsia="ru-RU"/>
        </w:rPr>
      </w:pPr>
      <w:r w:rsidRPr="009317D2">
        <w:rPr>
          <w:rFonts w:ascii="Times New Roman" w:eastAsia="Times New Roman" w:hAnsi="Times New Roman"/>
          <w:i/>
          <w:sz w:val="28"/>
          <w:szCs w:val="28"/>
          <w:lang w:eastAsia="ru-RU"/>
        </w:rPr>
        <w:t xml:space="preserve">Комбинированная терапия </w:t>
      </w:r>
      <w:proofErr w:type="spellStart"/>
      <w:r w:rsidRPr="009317D2">
        <w:rPr>
          <w:rFonts w:ascii="Times New Roman" w:eastAsia="Times New Roman" w:hAnsi="Times New Roman"/>
          <w:i/>
          <w:sz w:val="28"/>
          <w:szCs w:val="28"/>
          <w:lang w:eastAsia="ru-RU"/>
        </w:rPr>
        <w:t>мелфаланом</w:t>
      </w:r>
      <w:proofErr w:type="spellEnd"/>
      <w:r w:rsidRPr="009317D2">
        <w:rPr>
          <w:rFonts w:ascii="Times New Roman" w:eastAsia="Times New Roman" w:hAnsi="Times New Roman"/>
          <w:i/>
          <w:sz w:val="28"/>
          <w:szCs w:val="28"/>
          <w:lang w:eastAsia="ru-RU"/>
        </w:rPr>
        <w:t xml:space="preserve"> и </w:t>
      </w:r>
      <w:proofErr w:type="spellStart"/>
      <w:r w:rsidRPr="009317D2">
        <w:rPr>
          <w:rFonts w:ascii="Times New Roman" w:eastAsia="Times New Roman" w:hAnsi="Times New Roman"/>
          <w:i/>
          <w:sz w:val="28"/>
          <w:szCs w:val="28"/>
          <w:lang w:eastAsia="ru-RU"/>
        </w:rPr>
        <w:t>преднизоном</w:t>
      </w:r>
      <w:proofErr w:type="spellEnd"/>
    </w:p>
    <w:p w14:paraId="3112140A" w14:textId="77777777" w:rsidR="00372E82" w:rsidRPr="009317D2" w:rsidRDefault="00372E82" w:rsidP="00372E82">
      <w:pPr>
        <w:spacing w:after="0" w:line="240" w:lineRule="auto"/>
        <w:jc w:val="both"/>
        <w:rPr>
          <w:rFonts w:ascii="Times New Roman" w:eastAsia="Times New Roman" w:hAnsi="Times New Roman"/>
          <w:sz w:val="28"/>
          <w:szCs w:val="28"/>
          <w:lang w:eastAsia="ru-RU"/>
        </w:rPr>
      </w:pPr>
      <w:r w:rsidRPr="009317D2">
        <w:rPr>
          <w:rFonts w:ascii="Times New Roman" w:eastAsia="Times New Roman" w:hAnsi="Times New Roman"/>
          <w:sz w:val="28"/>
          <w:szCs w:val="28"/>
          <w:lang w:eastAsia="ru-RU"/>
        </w:rPr>
        <w:t xml:space="preserve">Порошок </w:t>
      </w:r>
      <w:proofErr w:type="spellStart"/>
      <w:r w:rsidRPr="009317D2">
        <w:rPr>
          <w:rFonts w:ascii="Times New Roman" w:eastAsia="Times New Roman" w:hAnsi="Times New Roman"/>
          <w:sz w:val="28"/>
          <w:szCs w:val="28"/>
          <w:lang w:eastAsia="ru-RU"/>
        </w:rPr>
        <w:t>бортезомиба</w:t>
      </w:r>
      <w:proofErr w:type="spellEnd"/>
      <w:r w:rsidRPr="009317D2">
        <w:rPr>
          <w:rFonts w:ascii="Times New Roman" w:eastAsia="Times New Roman" w:hAnsi="Times New Roman"/>
          <w:sz w:val="28"/>
          <w:szCs w:val="28"/>
          <w:lang w:eastAsia="ru-RU"/>
        </w:rPr>
        <w:t xml:space="preserve"> 3.5 мг для приготовления раствора для инъекций вводят внутривенно или подкожно в сочетании с пероральным </w:t>
      </w:r>
      <w:proofErr w:type="spellStart"/>
      <w:r w:rsidRPr="009317D2">
        <w:rPr>
          <w:rFonts w:ascii="Times New Roman" w:eastAsia="Times New Roman" w:hAnsi="Times New Roman"/>
          <w:sz w:val="28"/>
          <w:szCs w:val="28"/>
          <w:lang w:eastAsia="ru-RU"/>
        </w:rPr>
        <w:t>мелфаланом</w:t>
      </w:r>
      <w:proofErr w:type="spellEnd"/>
      <w:r w:rsidRPr="009317D2">
        <w:rPr>
          <w:rFonts w:ascii="Times New Roman" w:eastAsia="Times New Roman" w:hAnsi="Times New Roman"/>
          <w:sz w:val="28"/>
          <w:szCs w:val="28"/>
          <w:lang w:eastAsia="ru-RU"/>
        </w:rPr>
        <w:t xml:space="preserve"> и пероральным </w:t>
      </w:r>
      <w:proofErr w:type="spellStart"/>
      <w:r w:rsidRPr="009317D2">
        <w:rPr>
          <w:rFonts w:ascii="Times New Roman" w:eastAsia="Times New Roman" w:hAnsi="Times New Roman"/>
          <w:sz w:val="28"/>
          <w:szCs w:val="28"/>
          <w:lang w:eastAsia="ru-RU"/>
        </w:rPr>
        <w:t>преднизоном</w:t>
      </w:r>
      <w:proofErr w:type="spellEnd"/>
      <w:r w:rsidRPr="009317D2">
        <w:rPr>
          <w:rFonts w:ascii="Times New Roman" w:eastAsia="Times New Roman" w:hAnsi="Times New Roman"/>
          <w:sz w:val="28"/>
          <w:szCs w:val="28"/>
          <w:lang w:eastAsia="ru-RU"/>
        </w:rPr>
        <w:t xml:space="preserve">, как показано в таблице 2. 6-недельный период считается циклом лечения. В циклах 1-4 </w:t>
      </w:r>
      <w:proofErr w:type="spellStart"/>
      <w:r w:rsidRPr="009317D2">
        <w:rPr>
          <w:rFonts w:ascii="Times New Roman" w:eastAsia="Times New Roman" w:hAnsi="Times New Roman"/>
          <w:sz w:val="28"/>
          <w:szCs w:val="28"/>
          <w:lang w:eastAsia="ru-RU"/>
        </w:rPr>
        <w:t>бортезомиб</w:t>
      </w:r>
      <w:proofErr w:type="spellEnd"/>
      <w:r w:rsidRPr="009317D2">
        <w:rPr>
          <w:rFonts w:ascii="Times New Roman" w:eastAsia="Times New Roman" w:hAnsi="Times New Roman"/>
          <w:sz w:val="28"/>
          <w:szCs w:val="28"/>
          <w:lang w:eastAsia="ru-RU"/>
        </w:rPr>
        <w:t xml:space="preserve"> вводят два раза в неделю в 1, 4, 8, 11, 22, 25, 29 и 32</w:t>
      </w:r>
      <w:r w:rsidRPr="009317D2">
        <w:rPr>
          <w:rFonts w:ascii="Times New Roman" w:eastAsia="Times New Roman" w:hAnsi="Times New Roman"/>
          <w:sz w:val="28"/>
          <w:szCs w:val="28"/>
          <w:vertAlign w:val="superscript"/>
          <w:lang w:eastAsia="ru-RU"/>
        </w:rPr>
        <w:t>ой</w:t>
      </w:r>
      <w:r w:rsidRPr="009317D2">
        <w:rPr>
          <w:rFonts w:ascii="Times New Roman" w:eastAsia="Times New Roman" w:hAnsi="Times New Roman"/>
          <w:sz w:val="28"/>
          <w:szCs w:val="28"/>
          <w:lang w:eastAsia="ru-RU"/>
        </w:rPr>
        <w:t xml:space="preserve"> день. С 5-9 циклы </w:t>
      </w:r>
      <w:proofErr w:type="spellStart"/>
      <w:r w:rsidRPr="009317D2">
        <w:rPr>
          <w:rFonts w:ascii="Times New Roman" w:eastAsia="Times New Roman" w:hAnsi="Times New Roman"/>
          <w:sz w:val="28"/>
          <w:szCs w:val="28"/>
          <w:lang w:eastAsia="ru-RU"/>
        </w:rPr>
        <w:t>бортезомиб</w:t>
      </w:r>
      <w:proofErr w:type="spellEnd"/>
      <w:r w:rsidRPr="009317D2">
        <w:rPr>
          <w:rFonts w:ascii="Times New Roman" w:eastAsia="Times New Roman" w:hAnsi="Times New Roman"/>
          <w:sz w:val="28"/>
          <w:szCs w:val="28"/>
          <w:lang w:eastAsia="ru-RU"/>
        </w:rPr>
        <w:t xml:space="preserve"> вводят один раз в неделю в 1, 8, 22 и 29</w:t>
      </w:r>
      <w:r w:rsidRPr="009317D2">
        <w:rPr>
          <w:rFonts w:ascii="Times New Roman" w:eastAsia="Times New Roman" w:hAnsi="Times New Roman"/>
          <w:sz w:val="28"/>
          <w:szCs w:val="28"/>
          <w:vertAlign w:val="superscript"/>
          <w:lang w:eastAsia="ru-RU"/>
        </w:rPr>
        <w:t>ый</w:t>
      </w:r>
      <w:r w:rsidRPr="009317D2">
        <w:rPr>
          <w:rFonts w:ascii="Times New Roman" w:eastAsia="Times New Roman" w:hAnsi="Times New Roman"/>
          <w:sz w:val="28"/>
          <w:szCs w:val="28"/>
          <w:lang w:eastAsia="ru-RU"/>
        </w:rPr>
        <w:t xml:space="preserve"> день. Между приемами </w:t>
      </w:r>
      <w:proofErr w:type="spellStart"/>
      <w:r w:rsidRPr="009317D2">
        <w:rPr>
          <w:rFonts w:ascii="Times New Roman" w:eastAsia="Times New Roman" w:hAnsi="Times New Roman"/>
          <w:sz w:val="28"/>
          <w:szCs w:val="28"/>
          <w:lang w:eastAsia="ru-RU"/>
        </w:rPr>
        <w:t>Бортезомиба</w:t>
      </w:r>
      <w:proofErr w:type="spellEnd"/>
      <w:r w:rsidRPr="009317D2">
        <w:rPr>
          <w:rFonts w:ascii="Times New Roman" w:eastAsia="Times New Roman" w:hAnsi="Times New Roman"/>
          <w:sz w:val="28"/>
          <w:szCs w:val="28"/>
          <w:lang w:eastAsia="ru-RU"/>
        </w:rPr>
        <w:t xml:space="preserve"> должно пройти не менее 72 часов. </w:t>
      </w:r>
      <w:proofErr w:type="spellStart"/>
      <w:r w:rsidRPr="009317D2">
        <w:rPr>
          <w:rFonts w:ascii="Times New Roman" w:eastAsia="Times New Roman" w:hAnsi="Times New Roman"/>
          <w:sz w:val="28"/>
          <w:szCs w:val="28"/>
          <w:lang w:eastAsia="ru-RU"/>
        </w:rPr>
        <w:t>Мелфалан</w:t>
      </w:r>
      <w:proofErr w:type="spellEnd"/>
      <w:r w:rsidRPr="009317D2">
        <w:rPr>
          <w:rFonts w:ascii="Times New Roman" w:eastAsia="Times New Roman" w:hAnsi="Times New Roman"/>
          <w:sz w:val="28"/>
          <w:szCs w:val="28"/>
          <w:lang w:eastAsia="ru-RU"/>
        </w:rPr>
        <w:t xml:space="preserve"> и </w:t>
      </w:r>
      <w:proofErr w:type="spellStart"/>
      <w:r w:rsidRPr="009317D2">
        <w:rPr>
          <w:rFonts w:ascii="Times New Roman" w:eastAsia="Times New Roman" w:hAnsi="Times New Roman"/>
          <w:sz w:val="28"/>
          <w:szCs w:val="28"/>
          <w:lang w:eastAsia="ru-RU"/>
        </w:rPr>
        <w:t>преднизон</w:t>
      </w:r>
      <w:proofErr w:type="spellEnd"/>
      <w:r w:rsidRPr="009317D2">
        <w:rPr>
          <w:rFonts w:ascii="Times New Roman" w:eastAsia="Times New Roman" w:hAnsi="Times New Roman"/>
          <w:sz w:val="28"/>
          <w:szCs w:val="28"/>
          <w:lang w:eastAsia="ru-RU"/>
        </w:rPr>
        <w:t xml:space="preserve"> следует принимать перорально в 1, 2, 3 и 4</w:t>
      </w:r>
      <w:r w:rsidRPr="009317D2">
        <w:rPr>
          <w:rFonts w:ascii="Times New Roman" w:eastAsia="Times New Roman" w:hAnsi="Times New Roman"/>
          <w:sz w:val="28"/>
          <w:szCs w:val="28"/>
          <w:vertAlign w:val="superscript"/>
          <w:lang w:eastAsia="ru-RU"/>
        </w:rPr>
        <w:t>ый</w:t>
      </w:r>
      <w:r w:rsidRPr="009317D2">
        <w:rPr>
          <w:rFonts w:ascii="Times New Roman" w:eastAsia="Times New Roman" w:hAnsi="Times New Roman"/>
          <w:sz w:val="28"/>
          <w:szCs w:val="28"/>
          <w:lang w:eastAsia="ru-RU"/>
        </w:rPr>
        <w:t xml:space="preserve"> день первой недели каждого цикла лечения </w:t>
      </w:r>
      <w:proofErr w:type="spellStart"/>
      <w:r w:rsidRPr="009317D2">
        <w:rPr>
          <w:rFonts w:ascii="Times New Roman" w:eastAsia="Times New Roman" w:hAnsi="Times New Roman"/>
          <w:sz w:val="28"/>
          <w:szCs w:val="28"/>
          <w:lang w:eastAsia="ru-RU"/>
        </w:rPr>
        <w:t>бортезомибом</w:t>
      </w:r>
      <w:proofErr w:type="spellEnd"/>
      <w:r w:rsidRPr="009317D2">
        <w:rPr>
          <w:rFonts w:ascii="Times New Roman" w:eastAsia="Times New Roman" w:hAnsi="Times New Roman"/>
          <w:sz w:val="28"/>
          <w:szCs w:val="28"/>
          <w:lang w:eastAsia="ru-RU"/>
        </w:rPr>
        <w:t>. Назначается девять циклов лечения данной комбинированной терапии.</w:t>
      </w:r>
    </w:p>
    <w:p w14:paraId="1D9793E2" w14:textId="77777777" w:rsidR="00372E82" w:rsidRPr="003A4851" w:rsidRDefault="00372E82" w:rsidP="00372E82">
      <w:pPr>
        <w:spacing w:after="0" w:line="20" w:lineRule="atLeast"/>
        <w:jc w:val="both"/>
        <w:rPr>
          <w:rStyle w:val="FontStyle65"/>
          <w:iCs/>
          <w:sz w:val="28"/>
          <w:szCs w:val="28"/>
        </w:rPr>
      </w:pPr>
      <w:r w:rsidRPr="003A4851">
        <w:rPr>
          <w:rFonts w:ascii="Times New Roman" w:hAnsi="Times New Roman"/>
          <w:iCs/>
          <w:sz w:val="28"/>
          <w:szCs w:val="28"/>
        </w:rPr>
        <w:t xml:space="preserve">Таблица 2: Рекомендуемый режим дозирования препарата </w:t>
      </w:r>
      <w:proofErr w:type="spellStart"/>
      <w:r w:rsidRPr="003A4851">
        <w:rPr>
          <w:rFonts w:ascii="Times New Roman" w:hAnsi="Times New Roman"/>
          <w:iCs/>
          <w:sz w:val="28"/>
          <w:szCs w:val="28"/>
        </w:rPr>
        <w:t>Бортебин</w:t>
      </w:r>
      <w:proofErr w:type="spellEnd"/>
      <w:r w:rsidRPr="003A4851">
        <w:rPr>
          <w:rFonts w:ascii="Times New Roman" w:hAnsi="Times New Roman"/>
          <w:iCs/>
          <w:sz w:val="28"/>
          <w:szCs w:val="28"/>
        </w:rPr>
        <w:t xml:space="preserve"> при применении в комбинации с </w:t>
      </w:r>
      <w:proofErr w:type="spellStart"/>
      <w:r w:rsidRPr="003A4851">
        <w:rPr>
          <w:rFonts w:ascii="Times New Roman" w:hAnsi="Times New Roman"/>
          <w:iCs/>
          <w:sz w:val="28"/>
          <w:szCs w:val="28"/>
        </w:rPr>
        <w:t>мелфаланом</w:t>
      </w:r>
      <w:proofErr w:type="spellEnd"/>
      <w:r w:rsidRPr="003A4851">
        <w:rPr>
          <w:rFonts w:ascii="Times New Roman" w:hAnsi="Times New Roman"/>
          <w:iCs/>
          <w:sz w:val="28"/>
          <w:szCs w:val="28"/>
        </w:rPr>
        <w:t xml:space="preserve"> и </w:t>
      </w:r>
      <w:proofErr w:type="spellStart"/>
      <w:r w:rsidRPr="003A4851">
        <w:rPr>
          <w:rFonts w:ascii="Times New Roman" w:hAnsi="Times New Roman"/>
          <w:iCs/>
          <w:sz w:val="28"/>
          <w:szCs w:val="28"/>
        </w:rPr>
        <w:t>преднизоном</w:t>
      </w:r>
      <w:proofErr w:type="spellEnd"/>
    </w:p>
    <w:tbl>
      <w:tblPr>
        <w:tblW w:w="9033"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418"/>
        <w:gridCol w:w="567"/>
        <w:gridCol w:w="567"/>
        <w:gridCol w:w="383"/>
        <w:gridCol w:w="609"/>
        <w:gridCol w:w="8"/>
        <w:gridCol w:w="625"/>
        <w:gridCol w:w="76"/>
        <w:gridCol w:w="507"/>
        <w:gridCol w:w="70"/>
        <w:gridCol w:w="797"/>
        <w:gridCol w:w="139"/>
        <w:gridCol w:w="467"/>
        <w:gridCol w:w="295"/>
        <w:gridCol w:w="365"/>
        <w:gridCol w:w="703"/>
        <w:gridCol w:w="59"/>
        <w:gridCol w:w="499"/>
        <w:gridCol w:w="872"/>
        <w:gridCol w:w="7"/>
      </w:tblGrid>
      <w:tr w:rsidR="00372E82" w:rsidRPr="009317D2" w14:paraId="383393E0" w14:textId="77777777" w:rsidTr="00AA52F3">
        <w:trPr>
          <w:trHeight w:val="251"/>
        </w:trPr>
        <w:tc>
          <w:tcPr>
            <w:tcW w:w="9033" w:type="dxa"/>
            <w:gridSpan w:val="20"/>
          </w:tcPr>
          <w:p w14:paraId="5B110D2E" w14:textId="77777777" w:rsidR="00372E82" w:rsidRPr="003A4851" w:rsidRDefault="00372E82" w:rsidP="00AA52F3">
            <w:pPr>
              <w:spacing w:after="0" w:line="20" w:lineRule="atLeast"/>
              <w:rPr>
                <w:rFonts w:ascii="Times New Roman" w:hAnsi="Times New Roman"/>
                <w:b/>
                <w:sz w:val="28"/>
                <w:szCs w:val="28"/>
              </w:rPr>
            </w:pPr>
            <w:proofErr w:type="spellStart"/>
            <w:r w:rsidRPr="003A4851">
              <w:rPr>
                <w:rFonts w:ascii="Times New Roman" w:hAnsi="Times New Roman"/>
                <w:b/>
                <w:sz w:val="28"/>
                <w:szCs w:val="28"/>
              </w:rPr>
              <w:t>Бортебин</w:t>
            </w:r>
            <w:proofErr w:type="spellEnd"/>
            <w:r w:rsidRPr="003A4851">
              <w:rPr>
                <w:rFonts w:ascii="Times New Roman" w:hAnsi="Times New Roman"/>
                <w:b/>
                <w:sz w:val="28"/>
                <w:szCs w:val="28"/>
              </w:rPr>
              <w:t xml:space="preserve"> два раза в неделю (циклы 1-4) </w:t>
            </w:r>
          </w:p>
        </w:tc>
      </w:tr>
      <w:tr w:rsidR="00372E82" w:rsidRPr="009317D2" w14:paraId="4F783BAE" w14:textId="77777777" w:rsidTr="003A4851">
        <w:trPr>
          <w:trHeight w:val="315"/>
        </w:trPr>
        <w:tc>
          <w:tcPr>
            <w:tcW w:w="1418" w:type="dxa"/>
          </w:tcPr>
          <w:p w14:paraId="2DBCBD03" w14:textId="77777777" w:rsidR="00372E82" w:rsidRPr="003A4851" w:rsidRDefault="00372E82" w:rsidP="00AA52F3">
            <w:pPr>
              <w:spacing w:after="0" w:line="20" w:lineRule="atLeast"/>
              <w:jc w:val="center"/>
              <w:rPr>
                <w:rFonts w:ascii="Times New Roman" w:hAnsi="Times New Roman"/>
                <w:b/>
                <w:sz w:val="28"/>
                <w:szCs w:val="28"/>
              </w:rPr>
            </w:pPr>
            <w:r w:rsidRPr="003A4851">
              <w:rPr>
                <w:rFonts w:ascii="Times New Roman" w:hAnsi="Times New Roman"/>
                <w:b/>
                <w:sz w:val="28"/>
                <w:szCs w:val="28"/>
              </w:rPr>
              <w:t>Неделя</w:t>
            </w:r>
          </w:p>
        </w:tc>
        <w:tc>
          <w:tcPr>
            <w:tcW w:w="2134" w:type="dxa"/>
            <w:gridSpan w:val="5"/>
          </w:tcPr>
          <w:p w14:paraId="3CABDE41" w14:textId="77777777" w:rsidR="00372E82" w:rsidRPr="003A4851" w:rsidRDefault="00372E82" w:rsidP="00AA52F3">
            <w:pPr>
              <w:spacing w:after="0" w:line="20" w:lineRule="atLeast"/>
              <w:jc w:val="center"/>
              <w:rPr>
                <w:rFonts w:ascii="Times New Roman" w:hAnsi="Times New Roman"/>
                <w:b/>
                <w:sz w:val="28"/>
                <w:szCs w:val="28"/>
              </w:rPr>
            </w:pPr>
            <w:r w:rsidRPr="003A4851">
              <w:rPr>
                <w:rFonts w:ascii="Times New Roman" w:hAnsi="Times New Roman"/>
                <w:b/>
                <w:sz w:val="28"/>
                <w:szCs w:val="28"/>
              </w:rPr>
              <w:t>1</w:t>
            </w:r>
          </w:p>
        </w:tc>
        <w:tc>
          <w:tcPr>
            <w:tcW w:w="1208" w:type="dxa"/>
            <w:gridSpan w:val="3"/>
          </w:tcPr>
          <w:p w14:paraId="287A2600" w14:textId="77777777" w:rsidR="00372E82" w:rsidRPr="003A4851" w:rsidRDefault="00372E82" w:rsidP="00AA52F3">
            <w:pPr>
              <w:spacing w:after="0" w:line="20" w:lineRule="atLeast"/>
              <w:jc w:val="center"/>
              <w:rPr>
                <w:rFonts w:ascii="Times New Roman" w:hAnsi="Times New Roman"/>
                <w:b/>
                <w:sz w:val="28"/>
                <w:szCs w:val="28"/>
              </w:rPr>
            </w:pPr>
            <w:r w:rsidRPr="003A4851">
              <w:rPr>
                <w:rFonts w:ascii="Times New Roman" w:hAnsi="Times New Roman"/>
                <w:b/>
                <w:sz w:val="28"/>
                <w:szCs w:val="28"/>
              </w:rPr>
              <w:t>2</w:t>
            </w:r>
          </w:p>
        </w:tc>
        <w:tc>
          <w:tcPr>
            <w:tcW w:w="867" w:type="dxa"/>
            <w:gridSpan w:val="2"/>
          </w:tcPr>
          <w:p w14:paraId="7110A54A" w14:textId="77777777" w:rsidR="00372E82" w:rsidRPr="003A4851" w:rsidRDefault="00372E82" w:rsidP="00AA52F3">
            <w:pPr>
              <w:spacing w:after="0" w:line="20" w:lineRule="atLeast"/>
              <w:jc w:val="center"/>
              <w:rPr>
                <w:rFonts w:ascii="Times New Roman" w:hAnsi="Times New Roman"/>
                <w:b/>
                <w:sz w:val="28"/>
                <w:szCs w:val="28"/>
              </w:rPr>
            </w:pPr>
            <w:r w:rsidRPr="003A4851">
              <w:rPr>
                <w:rFonts w:ascii="Times New Roman" w:hAnsi="Times New Roman"/>
                <w:b/>
                <w:sz w:val="28"/>
                <w:szCs w:val="28"/>
              </w:rPr>
              <w:t>3</w:t>
            </w:r>
          </w:p>
        </w:tc>
        <w:tc>
          <w:tcPr>
            <w:tcW w:w="1266" w:type="dxa"/>
            <w:gridSpan w:val="4"/>
          </w:tcPr>
          <w:p w14:paraId="26A1F92D" w14:textId="77777777" w:rsidR="00372E82" w:rsidRPr="003A4851" w:rsidRDefault="00372E82" w:rsidP="00AA52F3">
            <w:pPr>
              <w:spacing w:after="0" w:line="20" w:lineRule="atLeast"/>
              <w:jc w:val="center"/>
              <w:rPr>
                <w:rFonts w:ascii="Times New Roman" w:hAnsi="Times New Roman"/>
                <w:b/>
                <w:sz w:val="28"/>
                <w:szCs w:val="28"/>
              </w:rPr>
            </w:pPr>
            <w:r w:rsidRPr="003A4851">
              <w:rPr>
                <w:rFonts w:ascii="Times New Roman" w:hAnsi="Times New Roman"/>
                <w:b/>
                <w:sz w:val="28"/>
                <w:szCs w:val="28"/>
              </w:rPr>
              <w:t>4</w:t>
            </w:r>
          </w:p>
        </w:tc>
        <w:tc>
          <w:tcPr>
            <w:tcW w:w="1261" w:type="dxa"/>
            <w:gridSpan w:val="3"/>
          </w:tcPr>
          <w:p w14:paraId="2EE0FF67" w14:textId="77777777" w:rsidR="00372E82" w:rsidRPr="003A4851" w:rsidRDefault="00372E82" w:rsidP="00AA52F3">
            <w:pPr>
              <w:spacing w:after="0" w:line="20" w:lineRule="atLeast"/>
              <w:jc w:val="center"/>
              <w:rPr>
                <w:rFonts w:ascii="Times New Roman" w:hAnsi="Times New Roman"/>
                <w:b/>
                <w:sz w:val="28"/>
                <w:szCs w:val="28"/>
              </w:rPr>
            </w:pPr>
            <w:r w:rsidRPr="003A4851">
              <w:rPr>
                <w:rFonts w:ascii="Times New Roman" w:hAnsi="Times New Roman"/>
                <w:b/>
                <w:sz w:val="28"/>
                <w:szCs w:val="28"/>
              </w:rPr>
              <w:t>5</w:t>
            </w:r>
          </w:p>
        </w:tc>
        <w:tc>
          <w:tcPr>
            <w:tcW w:w="879" w:type="dxa"/>
            <w:gridSpan w:val="2"/>
          </w:tcPr>
          <w:p w14:paraId="08B2D3E9" w14:textId="77777777" w:rsidR="00372E82" w:rsidRPr="003A4851" w:rsidRDefault="00372E82" w:rsidP="00AA52F3">
            <w:pPr>
              <w:spacing w:after="0" w:line="20" w:lineRule="atLeast"/>
              <w:jc w:val="center"/>
              <w:rPr>
                <w:rFonts w:ascii="Times New Roman" w:hAnsi="Times New Roman"/>
                <w:b/>
                <w:sz w:val="28"/>
                <w:szCs w:val="28"/>
              </w:rPr>
            </w:pPr>
            <w:r w:rsidRPr="003A4851">
              <w:rPr>
                <w:rFonts w:ascii="Times New Roman" w:hAnsi="Times New Roman"/>
                <w:b/>
                <w:sz w:val="28"/>
                <w:szCs w:val="28"/>
              </w:rPr>
              <w:t>6</w:t>
            </w:r>
          </w:p>
        </w:tc>
      </w:tr>
      <w:tr w:rsidR="00372E82" w:rsidRPr="009317D2" w14:paraId="6AC37683" w14:textId="77777777" w:rsidTr="003A4851">
        <w:trPr>
          <w:gridAfter w:val="1"/>
          <w:wAfter w:w="7" w:type="dxa"/>
          <w:trHeight w:val="531"/>
        </w:trPr>
        <w:tc>
          <w:tcPr>
            <w:tcW w:w="1418" w:type="dxa"/>
            <w:vAlign w:val="center"/>
          </w:tcPr>
          <w:p w14:paraId="5296583A" w14:textId="77777777" w:rsidR="00372E82" w:rsidRPr="003A4851" w:rsidRDefault="00372E82" w:rsidP="00AA52F3">
            <w:pPr>
              <w:pStyle w:val="TableBody"/>
              <w:spacing w:before="0" w:after="0" w:line="20" w:lineRule="atLeast"/>
              <w:jc w:val="center"/>
              <w:rPr>
                <w:sz w:val="28"/>
                <w:szCs w:val="28"/>
                <w:lang w:val="ru-RU"/>
              </w:rPr>
            </w:pPr>
            <w:proofErr w:type="spellStart"/>
            <w:r w:rsidRPr="003A4851">
              <w:rPr>
                <w:sz w:val="28"/>
                <w:szCs w:val="28"/>
                <w:lang w:val="ru-RU"/>
              </w:rPr>
              <w:t>Бортебин</w:t>
            </w:r>
            <w:proofErr w:type="spellEnd"/>
          </w:p>
          <w:p w14:paraId="6CC396FD" w14:textId="77777777" w:rsidR="00372E82" w:rsidRPr="003A4851" w:rsidRDefault="00372E82" w:rsidP="00AA52F3">
            <w:pPr>
              <w:pStyle w:val="TableBody"/>
              <w:spacing w:before="0" w:after="0" w:line="20" w:lineRule="atLeast"/>
              <w:jc w:val="center"/>
              <w:rPr>
                <w:sz w:val="28"/>
                <w:szCs w:val="28"/>
                <w:lang w:val="ru-RU"/>
              </w:rPr>
            </w:pPr>
            <w:r w:rsidRPr="003A4851">
              <w:rPr>
                <w:sz w:val="28"/>
                <w:szCs w:val="28"/>
                <w:lang w:val="ru-RU"/>
              </w:rPr>
              <w:t>(1.3 мг/м</w:t>
            </w:r>
            <w:r w:rsidRPr="003A4851">
              <w:rPr>
                <w:sz w:val="28"/>
                <w:szCs w:val="28"/>
                <w:vertAlign w:val="superscript"/>
                <w:lang w:val="ru-RU"/>
              </w:rPr>
              <w:t>2</w:t>
            </w:r>
            <w:r w:rsidRPr="003A4851">
              <w:rPr>
                <w:sz w:val="28"/>
                <w:szCs w:val="28"/>
                <w:lang w:val="ru-RU"/>
              </w:rPr>
              <w:t>)</w:t>
            </w:r>
          </w:p>
        </w:tc>
        <w:tc>
          <w:tcPr>
            <w:tcW w:w="567" w:type="dxa"/>
          </w:tcPr>
          <w:p w14:paraId="268453A9"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день</w:t>
            </w:r>
          </w:p>
          <w:p w14:paraId="3D8A35AA"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1</w:t>
            </w:r>
          </w:p>
        </w:tc>
        <w:tc>
          <w:tcPr>
            <w:tcW w:w="567" w:type="dxa"/>
          </w:tcPr>
          <w:p w14:paraId="7A39883B"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w:t>
            </w:r>
          </w:p>
        </w:tc>
        <w:tc>
          <w:tcPr>
            <w:tcW w:w="383" w:type="dxa"/>
          </w:tcPr>
          <w:p w14:paraId="0C2C3899"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w:t>
            </w:r>
          </w:p>
        </w:tc>
        <w:tc>
          <w:tcPr>
            <w:tcW w:w="617" w:type="dxa"/>
            <w:gridSpan w:val="2"/>
          </w:tcPr>
          <w:p w14:paraId="1783EE1F"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 xml:space="preserve">день </w:t>
            </w:r>
          </w:p>
          <w:p w14:paraId="3B52D901"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4</w:t>
            </w:r>
          </w:p>
        </w:tc>
        <w:tc>
          <w:tcPr>
            <w:tcW w:w="625" w:type="dxa"/>
          </w:tcPr>
          <w:p w14:paraId="745BC89D"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 xml:space="preserve">день </w:t>
            </w:r>
          </w:p>
          <w:p w14:paraId="002C134B"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8</w:t>
            </w:r>
          </w:p>
        </w:tc>
        <w:tc>
          <w:tcPr>
            <w:tcW w:w="583" w:type="dxa"/>
            <w:gridSpan w:val="2"/>
          </w:tcPr>
          <w:p w14:paraId="35ECD939"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день 11</w:t>
            </w:r>
          </w:p>
        </w:tc>
        <w:tc>
          <w:tcPr>
            <w:tcW w:w="867" w:type="dxa"/>
            <w:gridSpan w:val="2"/>
          </w:tcPr>
          <w:p w14:paraId="5A56234B"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период</w:t>
            </w:r>
          </w:p>
          <w:p w14:paraId="3594D654"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отдыха</w:t>
            </w:r>
          </w:p>
        </w:tc>
        <w:tc>
          <w:tcPr>
            <w:tcW w:w="606" w:type="dxa"/>
            <w:gridSpan w:val="2"/>
          </w:tcPr>
          <w:p w14:paraId="29EF2571"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день</w:t>
            </w:r>
          </w:p>
          <w:p w14:paraId="567C1A1F"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22</w:t>
            </w:r>
          </w:p>
        </w:tc>
        <w:tc>
          <w:tcPr>
            <w:tcW w:w="660" w:type="dxa"/>
            <w:gridSpan w:val="2"/>
          </w:tcPr>
          <w:p w14:paraId="7202E855"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день 25</w:t>
            </w:r>
          </w:p>
        </w:tc>
        <w:tc>
          <w:tcPr>
            <w:tcW w:w="703" w:type="dxa"/>
          </w:tcPr>
          <w:p w14:paraId="7497F33F"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день 29</w:t>
            </w:r>
          </w:p>
        </w:tc>
        <w:tc>
          <w:tcPr>
            <w:tcW w:w="558" w:type="dxa"/>
            <w:gridSpan w:val="2"/>
          </w:tcPr>
          <w:p w14:paraId="045BA729"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день 32</w:t>
            </w:r>
          </w:p>
        </w:tc>
        <w:tc>
          <w:tcPr>
            <w:tcW w:w="872" w:type="dxa"/>
          </w:tcPr>
          <w:p w14:paraId="4B287954"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период отдыха</w:t>
            </w:r>
          </w:p>
        </w:tc>
      </w:tr>
      <w:tr w:rsidR="00372E82" w:rsidRPr="009317D2" w14:paraId="3CF31B64" w14:textId="77777777" w:rsidTr="003A4851">
        <w:trPr>
          <w:gridAfter w:val="1"/>
          <w:wAfter w:w="7" w:type="dxa"/>
          <w:trHeight w:val="559"/>
        </w:trPr>
        <w:tc>
          <w:tcPr>
            <w:tcW w:w="1418" w:type="dxa"/>
            <w:vAlign w:val="center"/>
          </w:tcPr>
          <w:p w14:paraId="67A6681D" w14:textId="77777777" w:rsidR="00372E82" w:rsidRPr="003A4851" w:rsidRDefault="00372E82" w:rsidP="00AA52F3">
            <w:pPr>
              <w:pStyle w:val="TableBody"/>
              <w:spacing w:before="0" w:after="0" w:line="20" w:lineRule="atLeast"/>
              <w:jc w:val="center"/>
              <w:rPr>
                <w:sz w:val="28"/>
                <w:szCs w:val="28"/>
                <w:lang w:val="ru-RU"/>
              </w:rPr>
            </w:pPr>
            <w:proofErr w:type="spellStart"/>
            <w:r w:rsidRPr="003A4851">
              <w:rPr>
                <w:sz w:val="28"/>
                <w:szCs w:val="28"/>
                <w:lang w:val="ru-RU"/>
              </w:rPr>
              <w:t>Мелфалан</w:t>
            </w:r>
            <w:proofErr w:type="spellEnd"/>
            <w:r w:rsidRPr="003A4851">
              <w:rPr>
                <w:sz w:val="28"/>
                <w:szCs w:val="28"/>
                <w:lang w:val="ru-RU"/>
              </w:rPr>
              <w:t xml:space="preserve"> (9 мг/м</w:t>
            </w:r>
            <w:r w:rsidRPr="003A4851">
              <w:rPr>
                <w:sz w:val="28"/>
                <w:szCs w:val="28"/>
                <w:vertAlign w:val="superscript"/>
                <w:lang w:val="ru-RU"/>
              </w:rPr>
              <w:t>2</w:t>
            </w:r>
            <w:r w:rsidRPr="003A4851">
              <w:rPr>
                <w:sz w:val="28"/>
                <w:szCs w:val="28"/>
                <w:lang w:val="ru-RU"/>
              </w:rPr>
              <w:t>) +</w:t>
            </w:r>
          </w:p>
          <w:p w14:paraId="75F50948" w14:textId="77777777" w:rsidR="00372E82" w:rsidRPr="003A4851" w:rsidRDefault="00372E82" w:rsidP="00AA52F3">
            <w:pPr>
              <w:pStyle w:val="TableBody"/>
              <w:spacing w:before="0" w:after="0" w:line="20" w:lineRule="atLeast"/>
              <w:jc w:val="center"/>
              <w:rPr>
                <w:sz w:val="28"/>
                <w:szCs w:val="28"/>
                <w:lang w:val="ru-RU"/>
              </w:rPr>
            </w:pPr>
            <w:proofErr w:type="spellStart"/>
            <w:r w:rsidRPr="003A4851">
              <w:rPr>
                <w:sz w:val="28"/>
                <w:szCs w:val="28"/>
                <w:lang w:val="ru-RU"/>
              </w:rPr>
              <w:t>Пpеднизон</w:t>
            </w:r>
            <w:proofErr w:type="spellEnd"/>
            <w:r w:rsidRPr="003A4851">
              <w:rPr>
                <w:sz w:val="28"/>
                <w:szCs w:val="28"/>
                <w:lang w:val="ru-RU"/>
              </w:rPr>
              <w:t xml:space="preserve"> (60 мг/м</w:t>
            </w:r>
            <w:r w:rsidRPr="003A4851">
              <w:rPr>
                <w:sz w:val="28"/>
                <w:szCs w:val="28"/>
                <w:vertAlign w:val="superscript"/>
                <w:lang w:val="ru-RU"/>
              </w:rPr>
              <w:t>2</w:t>
            </w:r>
            <w:r w:rsidRPr="003A4851">
              <w:rPr>
                <w:sz w:val="28"/>
                <w:szCs w:val="28"/>
                <w:lang w:val="ru-RU"/>
              </w:rPr>
              <w:t>)</w:t>
            </w:r>
          </w:p>
        </w:tc>
        <w:tc>
          <w:tcPr>
            <w:tcW w:w="567" w:type="dxa"/>
          </w:tcPr>
          <w:p w14:paraId="54720CCF" w14:textId="77777777" w:rsidR="00372E82" w:rsidRPr="003A4851" w:rsidRDefault="00372E82" w:rsidP="00AA52F3">
            <w:pPr>
              <w:keepNext/>
              <w:keepLines/>
              <w:spacing w:after="0" w:line="20" w:lineRule="atLeast"/>
              <w:jc w:val="center"/>
              <w:rPr>
                <w:rFonts w:ascii="Times New Roman" w:hAnsi="Times New Roman"/>
                <w:sz w:val="28"/>
                <w:szCs w:val="28"/>
              </w:rPr>
            </w:pPr>
          </w:p>
          <w:p w14:paraId="36625291"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день</w:t>
            </w:r>
          </w:p>
          <w:p w14:paraId="750657B2"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1</w:t>
            </w:r>
          </w:p>
        </w:tc>
        <w:tc>
          <w:tcPr>
            <w:tcW w:w="567" w:type="dxa"/>
          </w:tcPr>
          <w:p w14:paraId="0F5F2B66" w14:textId="77777777" w:rsidR="00372E82" w:rsidRPr="003A4851" w:rsidRDefault="00372E82" w:rsidP="00AA52F3">
            <w:pPr>
              <w:keepNext/>
              <w:keepLines/>
              <w:spacing w:after="0" w:line="20" w:lineRule="atLeast"/>
              <w:jc w:val="center"/>
              <w:rPr>
                <w:rFonts w:ascii="Times New Roman" w:hAnsi="Times New Roman"/>
                <w:sz w:val="28"/>
                <w:szCs w:val="28"/>
              </w:rPr>
            </w:pPr>
          </w:p>
          <w:p w14:paraId="5110928A"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день</w:t>
            </w:r>
          </w:p>
          <w:p w14:paraId="03D2919A"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2</w:t>
            </w:r>
          </w:p>
        </w:tc>
        <w:tc>
          <w:tcPr>
            <w:tcW w:w="383" w:type="dxa"/>
          </w:tcPr>
          <w:p w14:paraId="40286FC7" w14:textId="77777777" w:rsidR="00372E82" w:rsidRPr="003A4851" w:rsidRDefault="00372E82" w:rsidP="00AA52F3">
            <w:pPr>
              <w:keepNext/>
              <w:keepLines/>
              <w:spacing w:after="0" w:line="20" w:lineRule="atLeast"/>
              <w:jc w:val="center"/>
              <w:rPr>
                <w:rFonts w:ascii="Times New Roman" w:hAnsi="Times New Roman"/>
                <w:sz w:val="28"/>
                <w:szCs w:val="28"/>
              </w:rPr>
            </w:pPr>
          </w:p>
          <w:p w14:paraId="6A54ECEC"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день</w:t>
            </w:r>
          </w:p>
          <w:p w14:paraId="57120C73"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3</w:t>
            </w:r>
          </w:p>
        </w:tc>
        <w:tc>
          <w:tcPr>
            <w:tcW w:w="617" w:type="dxa"/>
            <w:gridSpan w:val="2"/>
          </w:tcPr>
          <w:p w14:paraId="6A747523" w14:textId="77777777" w:rsidR="00372E82" w:rsidRPr="003A4851" w:rsidRDefault="00372E82" w:rsidP="00AA52F3">
            <w:pPr>
              <w:keepNext/>
              <w:keepLines/>
              <w:spacing w:after="0" w:line="20" w:lineRule="atLeast"/>
              <w:jc w:val="center"/>
              <w:rPr>
                <w:rFonts w:ascii="Times New Roman" w:hAnsi="Times New Roman"/>
                <w:sz w:val="28"/>
                <w:szCs w:val="28"/>
              </w:rPr>
            </w:pPr>
          </w:p>
          <w:p w14:paraId="10BEA5FF"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 xml:space="preserve">день </w:t>
            </w:r>
          </w:p>
          <w:p w14:paraId="7CF2D8C9"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4</w:t>
            </w:r>
          </w:p>
        </w:tc>
        <w:tc>
          <w:tcPr>
            <w:tcW w:w="625" w:type="dxa"/>
          </w:tcPr>
          <w:p w14:paraId="0B739D38" w14:textId="77777777" w:rsidR="00372E82" w:rsidRPr="003A4851" w:rsidRDefault="00372E82" w:rsidP="00AA52F3">
            <w:pPr>
              <w:keepNext/>
              <w:keepLines/>
              <w:spacing w:after="0" w:line="20" w:lineRule="atLeast"/>
              <w:jc w:val="center"/>
              <w:rPr>
                <w:rFonts w:ascii="Times New Roman" w:hAnsi="Times New Roman"/>
                <w:sz w:val="28"/>
                <w:szCs w:val="28"/>
              </w:rPr>
            </w:pPr>
          </w:p>
          <w:p w14:paraId="6D632D1B"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w:t>
            </w:r>
          </w:p>
        </w:tc>
        <w:tc>
          <w:tcPr>
            <w:tcW w:w="583" w:type="dxa"/>
            <w:gridSpan w:val="2"/>
          </w:tcPr>
          <w:p w14:paraId="10C654C1" w14:textId="77777777" w:rsidR="00372E82" w:rsidRPr="003A4851" w:rsidRDefault="00372E82" w:rsidP="00AA52F3">
            <w:pPr>
              <w:keepNext/>
              <w:keepLines/>
              <w:spacing w:after="0" w:line="20" w:lineRule="atLeast"/>
              <w:jc w:val="center"/>
              <w:rPr>
                <w:rFonts w:ascii="Times New Roman" w:hAnsi="Times New Roman"/>
                <w:sz w:val="28"/>
                <w:szCs w:val="28"/>
              </w:rPr>
            </w:pPr>
          </w:p>
          <w:p w14:paraId="23AE31FA"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w:t>
            </w:r>
          </w:p>
        </w:tc>
        <w:tc>
          <w:tcPr>
            <w:tcW w:w="867" w:type="dxa"/>
            <w:gridSpan w:val="2"/>
          </w:tcPr>
          <w:p w14:paraId="6CC010B2" w14:textId="77777777" w:rsidR="00372E82" w:rsidRPr="003A4851" w:rsidRDefault="00372E82" w:rsidP="00AA52F3">
            <w:pPr>
              <w:keepNext/>
              <w:keepLines/>
              <w:spacing w:after="0" w:line="20" w:lineRule="atLeast"/>
              <w:jc w:val="center"/>
              <w:rPr>
                <w:rFonts w:ascii="Times New Roman" w:hAnsi="Times New Roman"/>
                <w:sz w:val="28"/>
                <w:szCs w:val="28"/>
              </w:rPr>
            </w:pPr>
          </w:p>
          <w:p w14:paraId="1F4D6471"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период</w:t>
            </w:r>
          </w:p>
          <w:p w14:paraId="77130C8D"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отдыха</w:t>
            </w:r>
          </w:p>
        </w:tc>
        <w:tc>
          <w:tcPr>
            <w:tcW w:w="606" w:type="dxa"/>
            <w:gridSpan w:val="2"/>
          </w:tcPr>
          <w:p w14:paraId="30D584B2" w14:textId="77777777" w:rsidR="00372E82" w:rsidRPr="003A4851" w:rsidRDefault="00372E82" w:rsidP="00AA52F3">
            <w:pPr>
              <w:keepNext/>
              <w:keepLines/>
              <w:spacing w:after="0" w:line="20" w:lineRule="atLeast"/>
              <w:jc w:val="center"/>
              <w:rPr>
                <w:rFonts w:ascii="Times New Roman" w:hAnsi="Times New Roman"/>
                <w:sz w:val="28"/>
                <w:szCs w:val="28"/>
              </w:rPr>
            </w:pPr>
          </w:p>
          <w:p w14:paraId="0A5063BA"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w:t>
            </w:r>
          </w:p>
        </w:tc>
        <w:tc>
          <w:tcPr>
            <w:tcW w:w="660" w:type="dxa"/>
            <w:gridSpan w:val="2"/>
          </w:tcPr>
          <w:p w14:paraId="490E9FDA" w14:textId="77777777" w:rsidR="00372E82" w:rsidRPr="003A4851" w:rsidRDefault="00372E82" w:rsidP="00AA52F3">
            <w:pPr>
              <w:keepNext/>
              <w:keepLines/>
              <w:spacing w:after="0" w:line="20" w:lineRule="atLeast"/>
              <w:jc w:val="center"/>
              <w:rPr>
                <w:rFonts w:ascii="Times New Roman" w:hAnsi="Times New Roman"/>
                <w:sz w:val="28"/>
                <w:szCs w:val="28"/>
              </w:rPr>
            </w:pPr>
          </w:p>
          <w:p w14:paraId="51173A66"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w:t>
            </w:r>
          </w:p>
        </w:tc>
        <w:tc>
          <w:tcPr>
            <w:tcW w:w="703" w:type="dxa"/>
          </w:tcPr>
          <w:p w14:paraId="03282A7C" w14:textId="77777777" w:rsidR="00372E82" w:rsidRPr="003A4851" w:rsidRDefault="00372E82" w:rsidP="00AA52F3">
            <w:pPr>
              <w:keepNext/>
              <w:keepLines/>
              <w:spacing w:after="0" w:line="20" w:lineRule="atLeast"/>
              <w:jc w:val="center"/>
              <w:rPr>
                <w:rFonts w:ascii="Times New Roman" w:hAnsi="Times New Roman"/>
                <w:sz w:val="28"/>
                <w:szCs w:val="28"/>
              </w:rPr>
            </w:pPr>
          </w:p>
          <w:p w14:paraId="36F278D7"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w:t>
            </w:r>
          </w:p>
        </w:tc>
        <w:tc>
          <w:tcPr>
            <w:tcW w:w="558" w:type="dxa"/>
            <w:gridSpan w:val="2"/>
          </w:tcPr>
          <w:p w14:paraId="0F12A6E1" w14:textId="77777777" w:rsidR="00372E82" w:rsidRPr="003A4851" w:rsidRDefault="00372E82" w:rsidP="00AA52F3">
            <w:pPr>
              <w:keepNext/>
              <w:keepLines/>
              <w:spacing w:after="0" w:line="20" w:lineRule="atLeast"/>
              <w:jc w:val="center"/>
              <w:rPr>
                <w:rFonts w:ascii="Times New Roman" w:hAnsi="Times New Roman"/>
                <w:sz w:val="28"/>
                <w:szCs w:val="28"/>
              </w:rPr>
            </w:pPr>
          </w:p>
          <w:p w14:paraId="5998B6E4"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w:t>
            </w:r>
          </w:p>
        </w:tc>
        <w:tc>
          <w:tcPr>
            <w:tcW w:w="872" w:type="dxa"/>
          </w:tcPr>
          <w:p w14:paraId="52AD28A9" w14:textId="77777777" w:rsidR="00372E82" w:rsidRPr="003A4851" w:rsidRDefault="00372E82" w:rsidP="00AA52F3">
            <w:pPr>
              <w:keepNext/>
              <w:keepLines/>
              <w:spacing w:after="0" w:line="20" w:lineRule="atLeast"/>
              <w:jc w:val="center"/>
              <w:rPr>
                <w:rFonts w:ascii="Times New Roman" w:hAnsi="Times New Roman"/>
                <w:sz w:val="28"/>
                <w:szCs w:val="28"/>
              </w:rPr>
            </w:pPr>
          </w:p>
          <w:p w14:paraId="57FDC172"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период отдыха</w:t>
            </w:r>
          </w:p>
        </w:tc>
      </w:tr>
      <w:tr w:rsidR="00372E82" w:rsidRPr="009317D2" w14:paraId="0DC3B6D4" w14:textId="77777777" w:rsidTr="00AA52F3">
        <w:trPr>
          <w:trHeight w:val="279"/>
        </w:trPr>
        <w:tc>
          <w:tcPr>
            <w:tcW w:w="9033" w:type="dxa"/>
            <w:gridSpan w:val="20"/>
          </w:tcPr>
          <w:p w14:paraId="556E9129" w14:textId="77777777" w:rsidR="00372E82" w:rsidRPr="003A4851" w:rsidRDefault="00372E82" w:rsidP="00AA52F3">
            <w:pPr>
              <w:spacing w:after="0" w:line="20" w:lineRule="atLeast"/>
              <w:rPr>
                <w:rFonts w:ascii="Times New Roman" w:hAnsi="Times New Roman"/>
                <w:sz w:val="28"/>
                <w:szCs w:val="28"/>
              </w:rPr>
            </w:pPr>
            <w:proofErr w:type="spellStart"/>
            <w:r w:rsidRPr="003A4851">
              <w:rPr>
                <w:rFonts w:ascii="Times New Roman" w:hAnsi="Times New Roman"/>
                <w:b/>
                <w:sz w:val="28"/>
                <w:szCs w:val="28"/>
              </w:rPr>
              <w:t>Бортебин</w:t>
            </w:r>
            <w:proofErr w:type="spellEnd"/>
            <w:r w:rsidRPr="003A4851">
              <w:rPr>
                <w:rFonts w:ascii="Times New Roman" w:hAnsi="Times New Roman"/>
                <w:sz w:val="28"/>
                <w:szCs w:val="28"/>
              </w:rPr>
              <w:t xml:space="preserve"> </w:t>
            </w:r>
            <w:r w:rsidRPr="003A4851">
              <w:rPr>
                <w:rFonts w:ascii="Times New Roman" w:hAnsi="Times New Roman"/>
                <w:b/>
                <w:sz w:val="28"/>
                <w:szCs w:val="28"/>
              </w:rPr>
              <w:t>один раз в неделю (циклы 5-9)</w:t>
            </w:r>
          </w:p>
        </w:tc>
      </w:tr>
      <w:tr w:rsidR="00372E82" w:rsidRPr="009317D2" w14:paraId="3D113FBD" w14:textId="77777777" w:rsidTr="003A4851">
        <w:trPr>
          <w:gridAfter w:val="1"/>
          <w:wAfter w:w="7" w:type="dxa"/>
          <w:trHeight w:val="311"/>
        </w:trPr>
        <w:tc>
          <w:tcPr>
            <w:tcW w:w="1418" w:type="dxa"/>
          </w:tcPr>
          <w:p w14:paraId="284989D5" w14:textId="77777777" w:rsidR="00372E82" w:rsidRPr="003A4851" w:rsidRDefault="00372E82" w:rsidP="00AA52F3">
            <w:pPr>
              <w:spacing w:after="0" w:line="20" w:lineRule="atLeast"/>
              <w:rPr>
                <w:rFonts w:ascii="Times New Roman" w:hAnsi="Times New Roman"/>
                <w:b/>
                <w:sz w:val="28"/>
                <w:szCs w:val="28"/>
              </w:rPr>
            </w:pPr>
            <w:r w:rsidRPr="003A4851">
              <w:rPr>
                <w:rFonts w:ascii="Times New Roman" w:hAnsi="Times New Roman"/>
                <w:b/>
                <w:sz w:val="28"/>
                <w:szCs w:val="28"/>
              </w:rPr>
              <w:t>Неделя</w:t>
            </w:r>
          </w:p>
        </w:tc>
        <w:tc>
          <w:tcPr>
            <w:tcW w:w="2835" w:type="dxa"/>
            <w:gridSpan w:val="7"/>
          </w:tcPr>
          <w:p w14:paraId="2839674E" w14:textId="77777777" w:rsidR="00372E82" w:rsidRPr="003A4851" w:rsidRDefault="00372E82" w:rsidP="00AA52F3">
            <w:pPr>
              <w:spacing w:after="0" w:line="20" w:lineRule="atLeast"/>
              <w:jc w:val="center"/>
              <w:rPr>
                <w:rFonts w:ascii="Times New Roman" w:hAnsi="Times New Roman"/>
                <w:b/>
                <w:sz w:val="28"/>
                <w:szCs w:val="28"/>
              </w:rPr>
            </w:pPr>
            <w:r w:rsidRPr="003A4851">
              <w:rPr>
                <w:rFonts w:ascii="Times New Roman" w:hAnsi="Times New Roman"/>
                <w:b/>
                <w:sz w:val="28"/>
                <w:szCs w:val="28"/>
              </w:rPr>
              <w:t>1</w:t>
            </w:r>
          </w:p>
        </w:tc>
        <w:tc>
          <w:tcPr>
            <w:tcW w:w="577" w:type="dxa"/>
            <w:gridSpan w:val="2"/>
          </w:tcPr>
          <w:p w14:paraId="3D3CD448" w14:textId="77777777" w:rsidR="00372E82" w:rsidRPr="003A4851" w:rsidRDefault="00372E82" w:rsidP="00AA52F3">
            <w:pPr>
              <w:spacing w:after="0" w:line="20" w:lineRule="atLeast"/>
              <w:jc w:val="center"/>
              <w:rPr>
                <w:rFonts w:ascii="Times New Roman" w:hAnsi="Times New Roman"/>
                <w:b/>
                <w:sz w:val="28"/>
                <w:szCs w:val="28"/>
              </w:rPr>
            </w:pPr>
            <w:r w:rsidRPr="003A4851">
              <w:rPr>
                <w:rFonts w:ascii="Times New Roman" w:hAnsi="Times New Roman"/>
                <w:b/>
                <w:sz w:val="28"/>
                <w:szCs w:val="28"/>
              </w:rPr>
              <w:t>2</w:t>
            </w:r>
          </w:p>
        </w:tc>
        <w:tc>
          <w:tcPr>
            <w:tcW w:w="936" w:type="dxa"/>
            <w:gridSpan w:val="2"/>
          </w:tcPr>
          <w:p w14:paraId="61A8A9CB" w14:textId="77777777" w:rsidR="00372E82" w:rsidRPr="003A4851" w:rsidRDefault="00372E82" w:rsidP="00AA52F3">
            <w:pPr>
              <w:spacing w:after="0" w:line="20" w:lineRule="atLeast"/>
              <w:jc w:val="center"/>
              <w:rPr>
                <w:rFonts w:ascii="Times New Roman" w:hAnsi="Times New Roman"/>
                <w:b/>
                <w:sz w:val="28"/>
                <w:szCs w:val="28"/>
              </w:rPr>
            </w:pPr>
            <w:r w:rsidRPr="003A4851">
              <w:rPr>
                <w:rFonts w:ascii="Times New Roman" w:hAnsi="Times New Roman"/>
                <w:b/>
                <w:sz w:val="28"/>
                <w:szCs w:val="28"/>
              </w:rPr>
              <w:t>3</w:t>
            </w:r>
          </w:p>
        </w:tc>
        <w:tc>
          <w:tcPr>
            <w:tcW w:w="762" w:type="dxa"/>
            <w:gridSpan w:val="2"/>
          </w:tcPr>
          <w:p w14:paraId="1E86B035" w14:textId="77777777" w:rsidR="00372E82" w:rsidRPr="003A4851" w:rsidRDefault="00372E82" w:rsidP="00AA52F3">
            <w:pPr>
              <w:spacing w:after="0" w:line="20" w:lineRule="atLeast"/>
              <w:jc w:val="center"/>
              <w:rPr>
                <w:rFonts w:ascii="Times New Roman" w:hAnsi="Times New Roman"/>
                <w:b/>
                <w:sz w:val="28"/>
                <w:szCs w:val="28"/>
              </w:rPr>
            </w:pPr>
            <w:r w:rsidRPr="003A4851">
              <w:rPr>
                <w:rFonts w:ascii="Times New Roman" w:hAnsi="Times New Roman"/>
                <w:b/>
                <w:sz w:val="28"/>
                <w:szCs w:val="28"/>
              </w:rPr>
              <w:t>4</w:t>
            </w:r>
          </w:p>
        </w:tc>
        <w:tc>
          <w:tcPr>
            <w:tcW w:w="1127" w:type="dxa"/>
            <w:gridSpan w:val="3"/>
          </w:tcPr>
          <w:p w14:paraId="3022A477" w14:textId="77777777" w:rsidR="00372E82" w:rsidRPr="003A4851" w:rsidRDefault="00372E82" w:rsidP="00AA52F3">
            <w:pPr>
              <w:spacing w:after="0" w:line="20" w:lineRule="atLeast"/>
              <w:jc w:val="center"/>
              <w:rPr>
                <w:rFonts w:ascii="Times New Roman" w:hAnsi="Times New Roman"/>
                <w:b/>
                <w:sz w:val="28"/>
                <w:szCs w:val="28"/>
              </w:rPr>
            </w:pPr>
            <w:r w:rsidRPr="003A4851">
              <w:rPr>
                <w:rFonts w:ascii="Times New Roman" w:hAnsi="Times New Roman"/>
                <w:b/>
                <w:sz w:val="28"/>
                <w:szCs w:val="28"/>
              </w:rPr>
              <w:t>5</w:t>
            </w:r>
          </w:p>
        </w:tc>
        <w:tc>
          <w:tcPr>
            <w:tcW w:w="1371" w:type="dxa"/>
            <w:gridSpan w:val="2"/>
          </w:tcPr>
          <w:p w14:paraId="3C0C4073" w14:textId="77777777" w:rsidR="00372E82" w:rsidRPr="003A4851" w:rsidRDefault="00372E82" w:rsidP="00AA52F3">
            <w:pPr>
              <w:spacing w:after="0" w:line="20" w:lineRule="atLeast"/>
              <w:jc w:val="center"/>
              <w:rPr>
                <w:rFonts w:ascii="Times New Roman" w:hAnsi="Times New Roman"/>
                <w:b/>
                <w:sz w:val="28"/>
                <w:szCs w:val="28"/>
              </w:rPr>
            </w:pPr>
            <w:r w:rsidRPr="003A4851">
              <w:rPr>
                <w:rFonts w:ascii="Times New Roman" w:hAnsi="Times New Roman"/>
                <w:b/>
                <w:sz w:val="28"/>
                <w:szCs w:val="28"/>
              </w:rPr>
              <w:t>6</w:t>
            </w:r>
          </w:p>
        </w:tc>
      </w:tr>
      <w:tr w:rsidR="00372E82" w:rsidRPr="009317D2" w14:paraId="420DA8EB" w14:textId="77777777" w:rsidTr="003A4851">
        <w:trPr>
          <w:gridAfter w:val="1"/>
          <w:wAfter w:w="7" w:type="dxa"/>
          <w:trHeight w:val="531"/>
        </w:trPr>
        <w:tc>
          <w:tcPr>
            <w:tcW w:w="1418" w:type="dxa"/>
            <w:vAlign w:val="center"/>
          </w:tcPr>
          <w:p w14:paraId="59C705D5" w14:textId="77777777" w:rsidR="00372E82" w:rsidRPr="003A4851" w:rsidRDefault="00372E82" w:rsidP="00AA52F3">
            <w:pPr>
              <w:pStyle w:val="TableBody"/>
              <w:spacing w:before="0" w:after="0" w:line="20" w:lineRule="atLeast"/>
              <w:ind w:left="-275" w:right="-108" w:firstLine="167"/>
              <w:jc w:val="center"/>
              <w:rPr>
                <w:sz w:val="28"/>
                <w:szCs w:val="28"/>
                <w:lang w:val="ru-RU"/>
              </w:rPr>
            </w:pPr>
            <w:proofErr w:type="spellStart"/>
            <w:r w:rsidRPr="003A4851">
              <w:rPr>
                <w:sz w:val="28"/>
                <w:szCs w:val="28"/>
                <w:lang w:val="ru-RU"/>
              </w:rPr>
              <w:lastRenderedPageBreak/>
              <w:t>Бортебин</w:t>
            </w:r>
            <w:proofErr w:type="spellEnd"/>
            <w:r w:rsidRPr="003A4851">
              <w:rPr>
                <w:sz w:val="28"/>
                <w:szCs w:val="28"/>
                <w:lang w:val="ru-RU"/>
              </w:rPr>
              <w:t xml:space="preserve"> </w:t>
            </w:r>
          </w:p>
          <w:p w14:paraId="4337A3DB" w14:textId="77777777" w:rsidR="00372E82" w:rsidRPr="003A4851" w:rsidRDefault="00372E82" w:rsidP="00AA52F3">
            <w:pPr>
              <w:pStyle w:val="TableBody"/>
              <w:spacing w:before="0" w:after="0" w:line="20" w:lineRule="atLeast"/>
              <w:ind w:left="-108" w:right="-108"/>
              <w:jc w:val="center"/>
              <w:rPr>
                <w:sz w:val="28"/>
                <w:szCs w:val="28"/>
                <w:lang w:val="ru-RU"/>
              </w:rPr>
            </w:pPr>
            <w:r w:rsidRPr="003A4851">
              <w:rPr>
                <w:sz w:val="28"/>
                <w:szCs w:val="28"/>
                <w:lang w:val="ru-RU"/>
              </w:rPr>
              <w:t>(1.3 мг/м</w:t>
            </w:r>
            <w:r w:rsidRPr="003A4851">
              <w:rPr>
                <w:sz w:val="28"/>
                <w:szCs w:val="28"/>
                <w:vertAlign w:val="superscript"/>
                <w:lang w:val="ru-RU"/>
              </w:rPr>
              <w:t>2</w:t>
            </w:r>
            <w:r w:rsidRPr="003A4851">
              <w:rPr>
                <w:sz w:val="28"/>
                <w:szCs w:val="28"/>
                <w:lang w:val="ru-RU"/>
              </w:rPr>
              <w:t>)</w:t>
            </w:r>
          </w:p>
        </w:tc>
        <w:tc>
          <w:tcPr>
            <w:tcW w:w="567" w:type="dxa"/>
          </w:tcPr>
          <w:p w14:paraId="4895DC7A" w14:textId="77777777" w:rsidR="00372E82" w:rsidRPr="003A4851" w:rsidRDefault="00372E82" w:rsidP="00AA52F3">
            <w:pPr>
              <w:keepNext/>
              <w:keepLines/>
              <w:spacing w:after="0" w:line="20" w:lineRule="atLeast"/>
              <w:ind w:left="-108" w:right="-108"/>
              <w:jc w:val="center"/>
              <w:rPr>
                <w:rFonts w:ascii="Times New Roman" w:hAnsi="Times New Roman"/>
                <w:sz w:val="28"/>
                <w:szCs w:val="28"/>
              </w:rPr>
            </w:pPr>
            <w:r w:rsidRPr="003A4851">
              <w:rPr>
                <w:rFonts w:ascii="Times New Roman" w:hAnsi="Times New Roman"/>
                <w:sz w:val="28"/>
                <w:szCs w:val="28"/>
              </w:rPr>
              <w:t>день 1</w:t>
            </w:r>
          </w:p>
        </w:tc>
        <w:tc>
          <w:tcPr>
            <w:tcW w:w="567" w:type="dxa"/>
          </w:tcPr>
          <w:p w14:paraId="38381EF2" w14:textId="77777777" w:rsidR="00372E82" w:rsidRPr="003A4851" w:rsidRDefault="00372E82" w:rsidP="00AA52F3">
            <w:pPr>
              <w:keepNext/>
              <w:keepLines/>
              <w:spacing w:after="0" w:line="20" w:lineRule="atLeast"/>
              <w:ind w:left="-108" w:right="-108"/>
              <w:jc w:val="center"/>
              <w:rPr>
                <w:rFonts w:ascii="Times New Roman" w:hAnsi="Times New Roman"/>
                <w:sz w:val="28"/>
                <w:szCs w:val="28"/>
              </w:rPr>
            </w:pPr>
            <w:r w:rsidRPr="003A4851">
              <w:rPr>
                <w:rFonts w:ascii="Times New Roman" w:hAnsi="Times New Roman"/>
                <w:sz w:val="28"/>
                <w:szCs w:val="28"/>
              </w:rPr>
              <w:t>--</w:t>
            </w:r>
          </w:p>
        </w:tc>
        <w:tc>
          <w:tcPr>
            <w:tcW w:w="992" w:type="dxa"/>
            <w:gridSpan w:val="2"/>
          </w:tcPr>
          <w:p w14:paraId="5C07EF99" w14:textId="77777777" w:rsidR="00372E82" w:rsidRPr="003A4851" w:rsidRDefault="00372E82" w:rsidP="00AA52F3">
            <w:pPr>
              <w:keepNext/>
              <w:keepLines/>
              <w:spacing w:after="0" w:line="20" w:lineRule="atLeast"/>
              <w:ind w:left="-108" w:right="-108"/>
              <w:jc w:val="center"/>
              <w:rPr>
                <w:rFonts w:ascii="Times New Roman" w:hAnsi="Times New Roman"/>
                <w:sz w:val="28"/>
                <w:szCs w:val="28"/>
              </w:rPr>
            </w:pPr>
            <w:r w:rsidRPr="003A4851">
              <w:rPr>
                <w:rFonts w:ascii="Times New Roman" w:hAnsi="Times New Roman"/>
                <w:sz w:val="28"/>
                <w:szCs w:val="28"/>
              </w:rPr>
              <w:t>--</w:t>
            </w:r>
          </w:p>
        </w:tc>
        <w:tc>
          <w:tcPr>
            <w:tcW w:w="709" w:type="dxa"/>
            <w:gridSpan w:val="3"/>
          </w:tcPr>
          <w:p w14:paraId="377F9793" w14:textId="77777777" w:rsidR="00372E82" w:rsidRPr="003A4851" w:rsidRDefault="00372E82" w:rsidP="00AA52F3">
            <w:pPr>
              <w:keepNext/>
              <w:keepLines/>
              <w:spacing w:after="0" w:line="20" w:lineRule="atLeast"/>
              <w:ind w:left="-108" w:right="-108"/>
              <w:jc w:val="center"/>
              <w:rPr>
                <w:rFonts w:ascii="Times New Roman" w:hAnsi="Times New Roman"/>
                <w:sz w:val="28"/>
                <w:szCs w:val="28"/>
              </w:rPr>
            </w:pPr>
            <w:r w:rsidRPr="003A4851">
              <w:rPr>
                <w:rFonts w:ascii="Times New Roman" w:hAnsi="Times New Roman"/>
                <w:sz w:val="28"/>
                <w:szCs w:val="28"/>
              </w:rPr>
              <w:t>--</w:t>
            </w:r>
          </w:p>
        </w:tc>
        <w:tc>
          <w:tcPr>
            <w:tcW w:w="577" w:type="dxa"/>
            <w:gridSpan w:val="2"/>
          </w:tcPr>
          <w:p w14:paraId="34E6B7D2" w14:textId="77777777" w:rsidR="00372E82" w:rsidRPr="003A4851" w:rsidRDefault="00372E82" w:rsidP="00AA52F3">
            <w:pPr>
              <w:keepNext/>
              <w:keepLines/>
              <w:spacing w:after="0" w:line="20" w:lineRule="atLeast"/>
              <w:ind w:left="-108" w:right="-108"/>
              <w:jc w:val="center"/>
              <w:rPr>
                <w:rFonts w:ascii="Times New Roman" w:hAnsi="Times New Roman"/>
                <w:sz w:val="28"/>
                <w:szCs w:val="28"/>
              </w:rPr>
            </w:pPr>
            <w:r w:rsidRPr="003A4851">
              <w:rPr>
                <w:rFonts w:ascii="Times New Roman" w:hAnsi="Times New Roman"/>
                <w:sz w:val="28"/>
                <w:szCs w:val="28"/>
              </w:rPr>
              <w:t>день 8</w:t>
            </w:r>
          </w:p>
        </w:tc>
        <w:tc>
          <w:tcPr>
            <w:tcW w:w="936" w:type="dxa"/>
            <w:gridSpan w:val="2"/>
          </w:tcPr>
          <w:p w14:paraId="1226CFD4"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период</w:t>
            </w:r>
          </w:p>
          <w:p w14:paraId="75FFB800"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отдыха</w:t>
            </w:r>
          </w:p>
        </w:tc>
        <w:tc>
          <w:tcPr>
            <w:tcW w:w="762" w:type="dxa"/>
            <w:gridSpan w:val="2"/>
          </w:tcPr>
          <w:p w14:paraId="6E42DCD8" w14:textId="77777777" w:rsidR="00372E82" w:rsidRPr="003A4851" w:rsidRDefault="00372E82" w:rsidP="00AA52F3">
            <w:pPr>
              <w:keepNext/>
              <w:keepLines/>
              <w:spacing w:after="0" w:line="20" w:lineRule="atLeast"/>
              <w:ind w:left="-108" w:right="-108"/>
              <w:jc w:val="center"/>
              <w:rPr>
                <w:rFonts w:ascii="Times New Roman" w:hAnsi="Times New Roman"/>
                <w:sz w:val="28"/>
                <w:szCs w:val="28"/>
              </w:rPr>
            </w:pPr>
            <w:r w:rsidRPr="003A4851">
              <w:rPr>
                <w:rFonts w:ascii="Times New Roman" w:hAnsi="Times New Roman"/>
                <w:sz w:val="28"/>
                <w:szCs w:val="28"/>
              </w:rPr>
              <w:t xml:space="preserve">день </w:t>
            </w:r>
          </w:p>
          <w:p w14:paraId="161F4C9F" w14:textId="77777777" w:rsidR="00372E82" w:rsidRPr="003A4851" w:rsidRDefault="00372E82" w:rsidP="00AA52F3">
            <w:pPr>
              <w:keepNext/>
              <w:keepLines/>
              <w:spacing w:after="0" w:line="20" w:lineRule="atLeast"/>
              <w:ind w:left="-108" w:right="-108"/>
              <w:jc w:val="center"/>
              <w:rPr>
                <w:rFonts w:ascii="Times New Roman" w:hAnsi="Times New Roman"/>
                <w:sz w:val="28"/>
                <w:szCs w:val="28"/>
              </w:rPr>
            </w:pPr>
            <w:r w:rsidRPr="003A4851">
              <w:rPr>
                <w:rFonts w:ascii="Times New Roman" w:hAnsi="Times New Roman"/>
                <w:sz w:val="28"/>
                <w:szCs w:val="28"/>
              </w:rPr>
              <w:t>22</w:t>
            </w:r>
          </w:p>
        </w:tc>
        <w:tc>
          <w:tcPr>
            <w:tcW w:w="1127" w:type="dxa"/>
            <w:gridSpan w:val="3"/>
          </w:tcPr>
          <w:p w14:paraId="49CB36DE" w14:textId="77777777" w:rsidR="00372E82" w:rsidRPr="003A4851" w:rsidRDefault="00372E82" w:rsidP="00AA52F3">
            <w:pPr>
              <w:keepNext/>
              <w:keepLines/>
              <w:spacing w:after="0" w:line="20" w:lineRule="atLeast"/>
              <w:ind w:left="-108" w:right="-108"/>
              <w:jc w:val="center"/>
              <w:rPr>
                <w:rFonts w:ascii="Times New Roman" w:hAnsi="Times New Roman"/>
                <w:sz w:val="28"/>
                <w:szCs w:val="28"/>
              </w:rPr>
            </w:pPr>
            <w:r w:rsidRPr="003A4851">
              <w:rPr>
                <w:rFonts w:ascii="Times New Roman" w:hAnsi="Times New Roman"/>
                <w:sz w:val="28"/>
                <w:szCs w:val="28"/>
              </w:rPr>
              <w:t xml:space="preserve">день </w:t>
            </w:r>
          </w:p>
          <w:p w14:paraId="1404CAF4" w14:textId="77777777" w:rsidR="00372E82" w:rsidRPr="003A4851" w:rsidRDefault="00372E82" w:rsidP="00AA52F3">
            <w:pPr>
              <w:keepNext/>
              <w:keepLines/>
              <w:spacing w:after="0" w:line="20" w:lineRule="atLeast"/>
              <w:ind w:left="-108" w:right="-108"/>
              <w:jc w:val="center"/>
              <w:rPr>
                <w:rFonts w:ascii="Times New Roman" w:hAnsi="Times New Roman"/>
                <w:sz w:val="28"/>
                <w:szCs w:val="28"/>
              </w:rPr>
            </w:pPr>
            <w:r w:rsidRPr="003A4851">
              <w:rPr>
                <w:rFonts w:ascii="Times New Roman" w:hAnsi="Times New Roman"/>
                <w:sz w:val="28"/>
                <w:szCs w:val="28"/>
              </w:rPr>
              <w:t>29</w:t>
            </w:r>
          </w:p>
        </w:tc>
        <w:tc>
          <w:tcPr>
            <w:tcW w:w="1371" w:type="dxa"/>
            <w:gridSpan w:val="2"/>
          </w:tcPr>
          <w:p w14:paraId="16EAA020" w14:textId="77777777" w:rsidR="00372E82" w:rsidRPr="003A4851" w:rsidRDefault="00372E82" w:rsidP="00AA52F3">
            <w:pPr>
              <w:keepNext/>
              <w:keepLines/>
              <w:spacing w:after="0" w:line="20" w:lineRule="atLeast"/>
              <w:ind w:left="-108" w:right="-180"/>
              <w:jc w:val="center"/>
              <w:rPr>
                <w:rFonts w:ascii="Times New Roman" w:hAnsi="Times New Roman"/>
                <w:sz w:val="28"/>
                <w:szCs w:val="28"/>
              </w:rPr>
            </w:pPr>
            <w:r w:rsidRPr="003A4851">
              <w:rPr>
                <w:rFonts w:ascii="Times New Roman" w:hAnsi="Times New Roman"/>
                <w:sz w:val="28"/>
                <w:szCs w:val="28"/>
              </w:rPr>
              <w:t>период отдыха</w:t>
            </w:r>
          </w:p>
        </w:tc>
      </w:tr>
      <w:tr w:rsidR="00372E82" w:rsidRPr="009317D2" w14:paraId="4A4C7193" w14:textId="77777777" w:rsidTr="003A4851">
        <w:trPr>
          <w:gridAfter w:val="1"/>
          <w:wAfter w:w="7" w:type="dxa"/>
          <w:trHeight w:val="572"/>
        </w:trPr>
        <w:tc>
          <w:tcPr>
            <w:tcW w:w="1418" w:type="dxa"/>
            <w:vAlign w:val="center"/>
          </w:tcPr>
          <w:p w14:paraId="2116092D" w14:textId="77777777" w:rsidR="00372E82" w:rsidRPr="003A4851" w:rsidRDefault="00372E82" w:rsidP="00AA52F3">
            <w:pPr>
              <w:pStyle w:val="TableBody"/>
              <w:spacing w:before="0" w:after="0" w:line="20" w:lineRule="atLeast"/>
              <w:ind w:left="-108" w:right="-108"/>
              <w:jc w:val="center"/>
              <w:rPr>
                <w:sz w:val="28"/>
                <w:szCs w:val="28"/>
                <w:lang w:val="ru-RU"/>
              </w:rPr>
            </w:pPr>
            <w:proofErr w:type="spellStart"/>
            <w:r w:rsidRPr="003A4851">
              <w:rPr>
                <w:sz w:val="28"/>
                <w:szCs w:val="28"/>
                <w:lang w:val="ru-RU"/>
              </w:rPr>
              <w:t>Мелфалан</w:t>
            </w:r>
            <w:proofErr w:type="spellEnd"/>
            <w:r w:rsidRPr="003A4851">
              <w:rPr>
                <w:sz w:val="28"/>
                <w:szCs w:val="28"/>
                <w:lang w:val="ru-RU"/>
              </w:rPr>
              <w:t xml:space="preserve"> (9 мг/м</w:t>
            </w:r>
            <w:r w:rsidRPr="003A4851">
              <w:rPr>
                <w:sz w:val="28"/>
                <w:szCs w:val="28"/>
                <w:vertAlign w:val="superscript"/>
                <w:lang w:val="ru-RU"/>
              </w:rPr>
              <w:t>2</w:t>
            </w:r>
            <w:r w:rsidRPr="003A4851">
              <w:rPr>
                <w:sz w:val="28"/>
                <w:szCs w:val="28"/>
                <w:lang w:val="ru-RU"/>
              </w:rPr>
              <w:t>) +</w:t>
            </w:r>
          </w:p>
          <w:p w14:paraId="656AD9F6" w14:textId="77777777" w:rsidR="00372E82" w:rsidRPr="003A4851" w:rsidRDefault="00372E82" w:rsidP="00AA52F3">
            <w:pPr>
              <w:pStyle w:val="TableBody"/>
              <w:spacing w:before="0" w:after="0" w:line="20" w:lineRule="atLeast"/>
              <w:ind w:left="-108" w:right="-108"/>
              <w:jc w:val="center"/>
              <w:rPr>
                <w:sz w:val="28"/>
                <w:szCs w:val="28"/>
                <w:lang w:val="ru-RU"/>
              </w:rPr>
            </w:pPr>
            <w:proofErr w:type="spellStart"/>
            <w:r w:rsidRPr="003A4851">
              <w:rPr>
                <w:sz w:val="28"/>
                <w:szCs w:val="28"/>
                <w:lang w:val="ru-RU"/>
              </w:rPr>
              <w:t>Пpеднизон</w:t>
            </w:r>
            <w:proofErr w:type="spellEnd"/>
            <w:r w:rsidRPr="003A4851">
              <w:rPr>
                <w:sz w:val="28"/>
                <w:szCs w:val="28"/>
                <w:lang w:val="ru-RU"/>
              </w:rPr>
              <w:t xml:space="preserve"> (60 мг/м</w:t>
            </w:r>
            <w:r w:rsidRPr="003A4851">
              <w:rPr>
                <w:sz w:val="28"/>
                <w:szCs w:val="28"/>
                <w:vertAlign w:val="superscript"/>
                <w:lang w:val="ru-RU"/>
              </w:rPr>
              <w:t>2</w:t>
            </w:r>
            <w:r w:rsidRPr="003A4851">
              <w:rPr>
                <w:sz w:val="28"/>
                <w:szCs w:val="28"/>
                <w:lang w:val="ru-RU"/>
              </w:rPr>
              <w:t>)</w:t>
            </w:r>
          </w:p>
        </w:tc>
        <w:tc>
          <w:tcPr>
            <w:tcW w:w="567" w:type="dxa"/>
          </w:tcPr>
          <w:p w14:paraId="4F38B1AB" w14:textId="77777777" w:rsidR="00372E82" w:rsidRPr="003A4851" w:rsidRDefault="00372E82" w:rsidP="00AA52F3">
            <w:pPr>
              <w:keepNext/>
              <w:keepLines/>
              <w:spacing w:after="0" w:line="20" w:lineRule="atLeast"/>
              <w:ind w:left="-108" w:right="-108"/>
              <w:jc w:val="center"/>
              <w:rPr>
                <w:rFonts w:ascii="Times New Roman" w:hAnsi="Times New Roman"/>
                <w:sz w:val="28"/>
                <w:szCs w:val="28"/>
              </w:rPr>
            </w:pPr>
          </w:p>
          <w:p w14:paraId="4D04DE43" w14:textId="77777777" w:rsidR="00372E82" w:rsidRPr="003A4851" w:rsidRDefault="00372E82" w:rsidP="00AA52F3">
            <w:pPr>
              <w:keepNext/>
              <w:keepLines/>
              <w:spacing w:after="0" w:line="20" w:lineRule="atLeast"/>
              <w:ind w:left="-108" w:right="-108"/>
              <w:jc w:val="center"/>
              <w:rPr>
                <w:rFonts w:ascii="Times New Roman" w:hAnsi="Times New Roman"/>
                <w:sz w:val="28"/>
                <w:szCs w:val="28"/>
              </w:rPr>
            </w:pPr>
            <w:r w:rsidRPr="003A4851">
              <w:rPr>
                <w:rFonts w:ascii="Times New Roman" w:hAnsi="Times New Roman"/>
                <w:sz w:val="28"/>
                <w:szCs w:val="28"/>
              </w:rPr>
              <w:t xml:space="preserve">день </w:t>
            </w:r>
          </w:p>
          <w:p w14:paraId="4ECF94D1" w14:textId="77777777" w:rsidR="00372E82" w:rsidRPr="003A4851" w:rsidRDefault="00372E82" w:rsidP="00AA52F3">
            <w:pPr>
              <w:keepNext/>
              <w:keepLines/>
              <w:spacing w:after="0" w:line="20" w:lineRule="atLeast"/>
              <w:ind w:left="-108" w:right="-108"/>
              <w:jc w:val="center"/>
              <w:rPr>
                <w:rFonts w:ascii="Times New Roman" w:hAnsi="Times New Roman"/>
                <w:sz w:val="28"/>
                <w:szCs w:val="28"/>
              </w:rPr>
            </w:pPr>
            <w:r w:rsidRPr="003A4851">
              <w:rPr>
                <w:rFonts w:ascii="Times New Roman" w:hAnsi="Times New Roman"/>
                <w:sz w:val="28"/>
                <w:szCs w:val="28"/>
              </w:rPr>
              <w:t>1</w:t>
            </w:r>
          </w:p>
        </w:tc>
        <w:tc>
          <w:tcPr>
            <w:tcW w:w="567" w:type="dxa"/>
          </w:tcPr>
          <w:p w14:paraId="0C8D0606" w14:textId="77777777" w:rsidR="00372E82" w:rsidRPr="003A4851" w:rsidRDefault="00372E82" w:rsidP="00AA52F3">
            <w:pPr>
              <w:keepNext/>
              <w:keepLines/>
              <w:spacing w:after="0" w:line="20" w:lineRule="atLeast"/>
              <w:ind w:left="-108" w:right="-108"/>
              <w:jc w:val="center"/>
              <w:rPr>
                <w:rFonts w:ascii="Times New Roman" w:hAnsi="Times New Roman"/>
                <w:sz w:val="28"/>
                <w:szCs w:val="28"/>
              </w:rPr>
            </w:pPr>
          </w:p>
          <w:p w14:paraId="192CBD78" w14:textId="77777777" w:rsidR="00372E82" w:rsidRPr="003A4851" w:rsidRDefault="00372E82" w:rsidP="00AA52F3">
            <w:pPr>
              <w:keepNext/>
              <w:keepLines/>
              <w:spacing w:after="0" w:line="20" w:lineRule="atLeast"/>
              <w:ind w:left="-108" w:right="-108"/>
              <w:jc w:val="center"/>
              <w:rPr>
                <w:rFonts w:ascii="Times New Roman" w:hAnsi="Times New Roman"/>
                <w:sz w:val="28"/>
                <w:szCs w:val="28"/>
              </w:rPr>
            </w:pPr>
            <w:r w:rsidRPr="003A4851">
              <w:rPr>
                <w:rFonts w:ascii="Times New Roman" w:hAnsi="Times New Roman"/>
                <w:sz w:val="28"/>
                <w:szCs w:val="28"/>
              </w:rPr>
              <w:t xml:space="preserve">день  </w:t>
            </w:r>
          </w:p>
          <w:p w14:paraId="646D5B4A" w14:textId="77777777" w:rsidR="00372E82" w:rsidRPr="003A4851" w:rsidRDefault="00372E82" w:rsidP="00AA52F3">
            <w:pPr>
              <w:keepNext/>
              <w:keepLines/>
              <w:spacing w:after="0" w:line="20" w:lineRule="atLeast"/>
              <w:ind w:left="-108" w:right="-108"/>
              <w:jc w:val="center"/>
              <w:rPr>
                <w:rFonts w:ascii="Times New Roman" w:hAnsi="Times New Roman"/>
                <w:sz w:val="28"/>
                <w:szCs w:val="28"/>
              </w:rPr>
            </w:pPr>
            <w:r w:rsidRPr="003A4851">
              <w:rPr>
                <w:rFonts w:ascii="Times New Roman" w:hAnsi="Times New Roman"/>
                <w:sz w:val="28"/>
                <w:szCs w:val="28"/>
              </w:rPr>
              <w:t>2</w:t>
            </w:r>
          </w:p>
        </w:tc>
        <w:tc>
          <w:tcPr>
            <w:tcW w:w="992" w:type="dxa"/>
            <w:gridSpan w:val="2"/>
          </w:tcPr>
          <w:p w14:paraId="525416A6" w14:textId="77777777" w:rsidR="00372E82" w:rsidRPr="003A4851" w:rsidRDefault="00372E82" w:rsidP="00AA52F3">
            <w:pPr>
              <w:keepNext/>
              <w:keepLines/>
              <w:spacing w:after="0" w:line="20" w:lineRule="atLeast"/>
              <w:ind w:left="-108" w:right="-108"/>
              <w:jc w:val="center"/>
              <w:rPr>
                <w:rFonts w:ascii="Times New Roman" w:hAnsi="Times New Roman"/>
                <w:sz w:val="28"/>
                <w:szCs w:val="28"/>
              </w:rPr>
            </w:pPr>
          </w:p>
          <w:p w14:paraId="7EF5C64D" w14:textId="77777777" w:rsidR="00372E82" w:rsidRPr="003A4851" w:rsidRDefault="00372E82" w:rsidP="00AA52F3">
            <w:pPr>
              <w:keepNext/>
              <w:keepLines/>
              <w:spacing w:after="0" w:line="20" w:lineRule="atLeast"/>
              <w:ind w:left="-108" w:right="-108"/>
              <w:jc w:val="center"/>
              <w:rPr>
                <w:rFonts w:ascii="Times New Roman" w:hAnsi="Times New Roman"/>
                <w:sz w:val="28"/>
                <w:szCs w:val="28"/>
              </w:rPr>
            </w:pPr>
            <w:r w:rsidRPr="003A4851">
              <w:rPr>
                <w:rFonts w:ascii="Times New Roman" w:hAnsi="Times New Roman"/>
                <w:sz w:val="28"/>
                <w:szCs w:val="28"/>
              </w:rPr>
              <w:t xml:space="preserve">день </w:t>
            </w:r>
          </w:p>
          <w:p w14:paraId="35C57CAC" w14:textId="77777777" w:rsidR="00372E82" w:rsidRPr="003A4851" w:rsidRDefault="00372E82" w:rsidP="00AA52F3">
            <w:pPr>
              <w:keepNext/>
              <w:keepLines/>
              <w:spacing w:after="0" w:line="20" w:lineRule="atLeast"/>
              <w:ind w:left="-108" w:right="-108"/>
              <w:jc w:val="center"/>
              <w:rPr>
                <w:rFonts w:ascii="Times New Roman" w:hAnsi="Times New Roman"/>
                <w:sz w:val="28"/>
                <w:szCs w:val="28"/>
              </w:rPr>
            </w:pPr>
            <w:r w:rsidRPr="003A4851">
              <w:rPr>
                <w:rFonts w:ascii="Times New Roman" w:hAnsi="Times New Roman"/>
                <w:sz w:val="28"/>
                <w:szCs w:val="28"/>
              </w:rPr>
              <w:t>3</w:t>
            </w:r>
          </w:p>
        </w:tc>
        <w:tc>
          <w:tcPr>
            <w:tcW w:w="709" w:type="dxa"/>
            <w:gridSpan w:val="3"/>
          </w:tcPr>
          <w:p w14:paraId="744CA055" w14:textId="77777777" w:rsidR="00372E82" w:rsidRPr="003A4851" w:rsidRDefault="00372E82" w:rsidP="00AA52F3">
            <w:pPr>
              <w:keepNext/>
              <w:keepLines/>
              <w:spacing w:after="0" w:line="20" w:lineRule="atLeast"/>
              <w:ind w:left="-108" w:right="-108"/>
              <w:jc w:val="center"/>
              <w:rPr>
                <w:rFonts w:ascii="Times New Roman" w:hAnsi="Times New Roman"/>
                <w:sz w:val="28"/>
                <w:szCs w:val="28"/>
              </w:rPr>
            </w:pPr>
          </w:p>
          <w:p w14:paraId="3AAFD284" w14:textId="77777777" w:rsidR="00372E82" w:rsidRPr="003A4851" w:rsidRDefault="00372E82" w:rsidP="00AA52F3">
            <w:pPr>
              <w:keepNext/>
              <w:keepLines/>
              <w:spacing w:after="0" w:line="20" w:lineRule="atLeast"/>
              <w:ind w:left="-108" w:right="-108"/>
              <w:jc w:val="center"/>
              <w:rPr>
                <w:rFonts w:ascii="Times New Roman" w:hAnsi="Times New Roman"/>
                <w:sz w:val="28"/>
                <w:szCs w:val="28"/>
              </w:rPr>
            </w:pPr>
            <w:r w:rsidRPr="003A4851">
              <w:rPr>
                <w:rFonts w:ascii="Times New Roman" w:hAnsi="Times New Roman"/>
                <w:sz w:val="28"/>
                <w:szCs w:val="28"/>
              </w:rPr>
              <w:t xml:space="preserve">день </w:t>
            </w:r>
          </w:p>
          <w:p w14:paraId="062BF2B0" w14:textId="77777777" w:rsidR="00372E82" w:rsidRPr="003A4851" w:rsidRDefault="00372E82" w:rsidP="00AA52F3">
            <w:pPr>
              <w:keepNext/>
              <w:keepLines/>
              <w:spacing w:after="0" w:line="20" w:lineRule="atLeast"/>
              <w:ind w:left="-108" w:right="-108"/>
              <w:jc w:val="center"/>
              <w:rPr>
                <w:rFonts w:ascii="Times New Roman" w:hAnsi="Times New Roman"/>
                <w:sz w:val="28"/>
                <w:szCs w:val="28"/>
              </w:rPr>
            </w:pPr>
            <w:r w:rsidRPr="003A4851">
              <w:rPr>
                <w:rFonts w:ascii="Times New Roman" w:hAnsi="Times New Roman"/>
                <w:sz w:val="28"/>
                <w:szCs w:val="28"/>
              </w:rPr>
              <w:t>4</w:t>
            </w:r>
          </w:p>
        </w:tc>
        <w:tc>
          <w:tcPr>
            <w:tcW w:w="577" w:type="dxa"/>
            <w:gridSpan w:val="2"/>
          </w:tcPr>
          <w:p w14:paraId="5F0A1085" w14:textId="77777777" w:rsidR="00372E82" w:rsidRPr="003A4851" w:rsidRDefault="00372E82" w:rsidP="00AA52F3">
            <w:pPr>
              <w:keepNext/>
              <w:keepLines/>
              <w:spacing w:after="0" w:line="20" w:lineRule="atLeast"/>
              <w:jc w:val="center"/>
              <w:rPr>
                <w:rFonts w:ascii="Times New Roman" w:hAnsi="Times New Roman"/>
                <w:sz w:val="28"/>
                <w:szCs w:val="28"/>
              </w:rPr>
            </w:pPr>
          </w:p>
          <w:p w14:paraId="20289C34"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w:t>
            </w:r>
          </w:p>
        </w:tc>
        <w:tc>
          <w:tcPr>
            <w:tcW w:w="936" w:type="dxa"/>
            <w:gridSpan w:val="2"/>
          </w:tcPr>
          <w:p w14:paraId="50FD4138" w14:textId="77777777" w:rsidR="00372E82" w:rsidRPr="003A4851" w:rsidRDefault="00372E82" w:rsidP="00AA52F3">
            <w:pPr>
              <w:keepNext/>
              <w:keepLines/>
              <w:spacing w:after="0" w:line="20" w:lineRule="atLeast"/>
              <w:jc w:val="center"/>
              <w:rPr>
                <w:rFonts w:ascii="Times New Roman" w:hAnsi="Times New Roman"/>
                <w:sz w:val="28"/>
                <w:szCs w:val="28"/>
              </w:rPr>
            </w:pPr>
          </w:p>
          <w:p w14:paraId="1EBBE261"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период</w:t>
            </w:r>
          </w:p>
          <w:p w14:paraId="28E85F55"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отдыха</w:t>
            </w:r>
          </w:p>
        </w:tc>
        <w:tc>
          <w:tcPr>
            <w:tcW w:w="762" w:type="dxa"/>
            <w:gridSpan w:val="2"/>
          </w:tcPr>
          <w:p w14:paraId="759E0D47" w14:textId="77777777" w:rsidR="00372E82" w:rsidRPr="003A4851" w:rsidRDefault="00372E82" w:rsidP="00AA52F3">
            <w:pPr>
              <w:keepNext/>
              <w:keepLines/>
              <w:spacing w:after="0" w:line="20" w:lineRule="atLeast"/>
              <w:jc w:val="center"/>
              <w:rPr>
                <w:rFonts w:ascii="Times New Roman" w:hAnsi="Times New Roman"/>
                <w:sz w:val="28"/>
                <w:szCs w:val="28"/>
              </w:rPr>
            </w:pPr>
          </w:p>
          <w:p w14:paraId="4B704EFC"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w:t>
            </w:r>
          </w:p>
        </w:tc>
        <w:tc>
          <w:tcPr>
            <w:tcW w:w="1127" w:type="dxa"/>
            <w:gridSpan w:val="3"/>
          </w:tcPr>
          <w:p w14:paraId="2E92EC7E" w14:textId="77777777" w:rsidR="00372E82" w:rsidRPr="003A4851" w:rsidRDefault="00372E82" w:rsidP="00AA52F3">
            <w:pPr>
              <w:keepNext/>
              <w:keepLines/>
              <w:spacing w:after="0" w:line="20" w:lineRule="atLeast"/>
              <w:jc w:val="center"/>
              <w:rPr>
                <w:rFonts w:ascii="Times New Roman" w:hAnsi="Times New Roman"/>
                <w:sz w:val="28"/>
                <w:szCs w:val="28"/>
              </w:rPr>
            </w:pPr>
          </w:p>
          <w:p w14:paraId="55877A89" w14:textId="77777777" w:rsidR="00372E82" w:rsidRPr="003A4851" w:rsidRDefault="00372E82" w:rsidP="00AA52F3">
            <w:pPr>
              <w:keepNext/>
              <w:keepLines/>
              <w:spacing w:after="0" w:line="20" w:lineRule="atLeast"/>
              <w:jc w:val="center"/>
              <w:rPr>
                <w:rFonts w:ascii="Times New Roman" w:hAnsi="Times New Roman"/>
                <w:sz w:val="28"/>
                <w:szCs w:val="28"/>
              </w:rPr>
            </w:pPr>
            <w:r w:rsidRPr="003A4851">
              <w:rPr>
                <w:rFonts w:ascii="Times New Roman" w:hAnsi="Times New Roman"/>
                <w:sz w:val="28"/>
                <w:szCs w:val="28"/>
              </w:rPr>
              <w:t>--</w:t>
            </w:r>
          </w:p>
        </w:tc>
        <w:tc>
          <w:tcPr>
            <w:tcW w:w="1371" w:type="dxa"/>
            <w:gridSpan w:val="2"/>
          </w:tcPr>
          <w:p w14:paraId="4974AEAA" w14:textId="77777777" w:rsidR="00372E82" w:rsidRPr="003A4851" w:rsidRDefault="00372E82" w:rsidP="00AA52F3">
            <w:pPr>
              <w:keepNext/>
              <w:keepLines/>
              <w:spacing w:after="0" w:line="20" w:lineRule="atLeast"/>
              <w:ind w:left="-108" w:right="-180"/>
              <w:jc w:val="center"/>
              <w:rPr>
                <w:rFonts w:ascii="Times New Roman" w:hAnsi="Times New Roman"/>
                <w:sz w:val="28"/>
                <w:szCs w:val="28"/>
              </w:rPr>
            </w:pPr>
          </w:p>
          <w:p w14:paraId="1C5D81E2" w14:textId="77777777" w:rsidR="00372E82" w:rsidRPr="003A4851" w:rsidRDefault="00372E82" w:rsidP="00AA52F3">
            <w:pPr>
              <w:keepNext/>
              <w:keepLines/>
              <w:spacing w:after="0" w:line="20" w:lineRule="atLeast"/>
              <w:ind w:left="-108" w:right="-180"/>
              <w:jc w:val="center"/>
              <w:rPr>
                <w:rFonts w:ascii="Times New Roman" w:hAnsi="Times New Roman"/>
                <w:sz w:val="28"/>
                <w:szCs w:val="28"/>
              </w:rPr>
            </w:pPr>
            <w:r w:rsidRPr="003A4851">
              <w:rPr>
                <w:rFonts w:ascii="Times New Roman" w:hAnsi="Times New Roman"/>
                <w:sz w:val="28"/>
                <w:szCs w:val="28"/>
              </w:rPr>
              <w:t>период отдыха</w:t>
            </w:r>
          </w:p>
        </w:tc>
      </w:tr>
    </w:tbl>
    <w:p w14:paraId="71ADF043" w14:textId="77777777" w:rsidR="00372E82" w:rsidRPr="009317D2" w:rsidRDefault="00372E82" w:rsidP="00372E82">
      <w:pPr>
        <w:spacing w:after="0" w:line="20" w:lineRule="atLeast"/>
        <w:jc w:val="both"/>
        <w:rPr>
          <w:rFonts w:ascii="Times New Roman" w:hAnsi="Times New Roman"/>
          <w:i/>
          <w:sz w:val="28"/>
          <w:szCs w:val="28"/>
        </w:rPr>
      </w:pPr>
      <w:r w:rsidRPr="009317D2">
        <w:rPr>
          <w:rFonts w:ascii="Times New Roman" w:hAnsi="Times New Roman"/>
          <w:i/>
          <w:sz w:val="28"/>
          <w:szCs w:val="28"/>
        </w:rPr>
        <w:t xml:space="preserve">Коррекция дозы во время лечения и при возобновлении лечения при применении комбинированной терапии с </w:t>
      </w:r>
      <w:proofErr w:type="spellStart"/>
      <w:r w:rsidRPr="009317D2">
        <w:rPr>
          <w:rFonts w:ascii="Times New Roman" w:hAnsi="Times New Roman"/>
          <w:i/>
          <w:sz w:val="28"/>
          <w:szCs w:val="28"/>
        </w:rPr>
        <w:t>мелфаланом</w:t>
      </w:r>
      <w:proofErr w:type="spellEnd"/>
      <w:r w:rsidRPr="009317D2">
        <w:rPr>
          <w:rFonts w:ascii="Times New Roman" w:hAnsi="Times New Roman"/>
          <w:i/>
          <w:sz w:val="28"/>
          <w:szCs w:val="28"/>
        </w:rPr>
        <w:t xml:space="preserve"> и </w:t>
      </w:r>
      <w:proofErr w:type="spellStart"/>
      <w:r w:rsidRPr="009317D2">
        <w:rPr>
          <w:rFonts w:ascii="Times New Roman" w:hAnsi="Times New Roman"/>
          <w:i/>
          <w:sz w:val="28"/>
          <w:szCs w:val="28"/>
        </w:rPr>
        <w:t>преднизоном</w:t>
      </w:r>
      <w:proofErr w:type="spellEnd"/>
    </w:p>
    <w:p w14:paraId="38E72EB4" w14:textId="77777777" w:rsidR="00372E82" w:rsidRPr="009317D2" w:rsidRDefault="00372E82" w:rsidP="00372E82">
      <w:pPr>
        <w:spacing w:after="0" w:line="20" w:lineRule="atLeast"/>
        <w:jc w:val="both"/>
        <w:rPr>
          <w:rFonts w:ascii="Times New Roman" w:hAnsi="Times New Roman"/>
          <w:sz w:val="28"/>
          <w:szCs w:val="28"/>
        </w:rPr>
      </w:pPr>
      <w:r w:rsidRPr="009317D2">
        <w:rPr>
          <w:rFonts w:ascii="Times New Roman" w:hAnsi="Times New Roman"/>
          <w:sz w:val="28"/>
          <w:szCs w:val="28"/>
        </w:rPr>
        <w:t xml:space="preserve">До начала нового цикла лечения: </w:t>
      </w:r>
    </w:p>
    <w:p w14:paraId="17F78CAE" w14:textId="77777777" w:rsidR="00372E82" w:rsidRPr="009317D2" w:rsidRDefault="00372E82" w:rsidP="00372E82">
      <w:pPr>
        <w:widowControl w:val="0"/>
        <w:numPr>
          <w:ilvl w:val="0"/>
          <w:numId w:val="27"/>
        </w:numPr>
        <w:autoSpaceDE w:val="0"/>
        <w:autoSpaceDN w:val="0"/>
        <w:adjustRightInd w:val="0"/>
        <w:spacing w:after="0" w:line="20" w:lineRule="atLeast"/>
        <w:jc w:val="both"/>
        <w:rPr>
          <w:rFonts w:ascii="Times New Roman" w:hAnsi="Times New Roman"/>
          <w:sz w:val="28"/>
          <w:szCs w:val="28"/>
        </w:rPr>
      </w:pPr>
      <w:r w:rsidRPr="009317D2">
        <w:rPr>
          <w:rFonts w:ascii="Times New Roman" w:hAnsi="Times New Roman"/>
          <w:sz w:val="28"/>
          <w:szCs w:val="28"/>
        </w:rPr>
        <w:t>Количество тромбоцитов должно составлять ≥ 70 х 10</w:t>
      </w:r>
      <w:r w:rsidRPr="009317D2">
        <w:rPr>
          <w:rFonts w:ascii="Times New Roman" w:hAnsi="Times New Roman"/>
          <w:sz w:val="28"/>
          <w:szCs w:val="28"/>
          <w:vertAlign w:val="superscript"/>
        </w:rPr>
        <w:t>9</w:t>
      </w:r>
      <w:r w:rsidRPr="009317D2">
        <w:rPr>
          <w:rFonts w:ascii="Times New Roman" w:hAnsi="Times New Roman"/>
          <w:sz w:val="28"/>
          <w:szCs w:val="28"/>
        </w:rPr>
        <w:t>/л и абсолютное количество нейтрофилов должно составлять ≥ 1.0 х 10</w:t>
      </w:r>
      <w:r w:rsidRPr="009317D2">
        <w:rPr>
          <w:rFonts w:ascii="Times New Roman" w:hAnsi="Times New Roman"/>
          <w:sz w:val="28"/>
          <w:szCs w:val="28"/>
          <w:vertAlign w:val="superscript"/>
        </w:rPr>
        <w:t>9</w:t>
      </w:r>
      <w:r w:rsidRPr="009317D2">
        <w:rPr>
          <w:rFonts w:ascii="Times New Roman" w:hAnsi="Times New Roman"/>
          <w:sz w:val="28"/>
          <w:szCs w:val="28"/>
        </w:rPr>
        <w:t xml:space="preserve">/л </w:t>
      </w:r>
    </w:p>
    <w:p w14:paraId="0EDCA829" w14:textId="77777777" w:rsidR="00372E82" w:rsidRPr="009317D2" w:rsidRDefault="00372E82" w:rsidP="00372E82">
      <w:pPr>
        <w:widowControl w:val="0"/>
        <w:numPr>
          <w:ilvl w:val="0"/>
          <w:numId w:val="27"/>
        </w:numPr>
        <w:autoSpaceDE w:val="0"/>
        <w:autoSpaceDN w:val="0"/>
        <w:adjustRightInd w:val="0"/>
        <w:spacing w:after="0" w:line="20" w:lineRule="atLeast"/>
        <w:jc w:val="both"/>
        <w:rPr>
          <w:rFonts w:ascii="Times New Roman" w:hAnsi="Times New Roman"/>
          <w:sz w:val="28"/>
          <w:szCs w:val="28"/>
        </w:rPr>
      </w:pPr>
      <w:proofErr w:type="spellStart"/>
      <w:r w:rsidRPr="009317D2">
        <w:rPr>
          <w:rFonts w:ascii="Times New Roman" w:hAnsi="Times New Roman"/>
          <w:sz w:val="28"/>
          <w:szCs w:val="28"/>
        </w:rPr>
        <w:t>Негематологические</w:t>
      </w:r>
      <w:proofErr w:type="spellEnd"/>
      <w:r w:rsidRPr="009317D2">
        <w:rPr>
          <w:rFonts w:ascii="Times New Roman" w:hAnsi="Times New Roman"/>
          <w:sz w:val="28"/>
          <w:szCs w:val="28"/>
        </w:rPr>
        <w:t xml:space="preserve"> токсические реакции должны снизиться до 1 степени или до исходного уровня. </w:t>
      </w:r>
    </w:p>
    <w:p w14:paraId="422BE22B" w14:textId="77777777" w:rsidR="00372E82" w:rsidRPr="003A4851" w:rsidRDefault="00372E82" w:rsidP="00372E82">
      <w:pPr>
        <w:widowControl w:val="0"/>
        <w:autoSpaceDE w:val="0"/>
        <w:autoSpaceDN w:val="0"/>
        <w:adjustRightInd w:val="0"/>
        <w:spacing w:after="0" w:line="20" w:lineRule="atLeast"/>
        <w:jc w:val="both"/>
        <w:rPr>
          <w:rFonts w:ascii="Times New Roman" w:hAnsi="Times New Roman"/>
          <w:iCs/>
          <w:sz w:val="28"/>
          <w:szCs w:val="28"/>
        </w:rPr>
      </w:pPr>
      <w:r w:rsidRPr="003A4851">
        <w:rPr>
          <w:rFonts w:ascii="Times New Roman" w:hAnsi="Times New Roman"/>
          <w:iCs/>
          <w:sz w:val="28"/>
          <w:szCs w:val="28"/>
        </w:rPr>
        <w:t>Таблица 3:</w:t>
      </w:r>
      <w:r w:rsidRPr="003A4851">
        <w:rPr>
          <w:rFonts w:ascii="Times New Roman" w:hAnsi="Times New Roman"/>
          <w:iCs/>
          <w:sz w:val="28"/>
          <w:szCs w:val="28"/>
        </w:rPr>
        <w:tab/>
        <w:t xml:space="preserve">Коррекция дозы при последующих циклах терапии препаратом </w:t>
      </w:r>
      <w:proofErr w:type="spellStart"/>
      <w:r w:rsidRPr="003A4851">
        <w:rPr>
          <w:rFonts w:ascii="Times New Roman" w:hAnsi="Times New Roman"/>
          <w:iCs/>
          <w:sz w:val="28"/>
          <w:szCs w:val="28"/>
        </w:rPr>
        <w:t>Бортебин</w:t>
      </w:r>
      <w:proofErr w:type="spellEnd"/>
      <w:r w:rsidRPr="003A4851">
        <w:rPr>
          <w:rFonts w:ascii="Times New Roman" w:hAnsi="Times New Roman"/>
          <w:iCs/>
          <w:sz w:val="28"/>
          <w:szCs w:val="28"/>
        </w:rPr>
        <w:t xml:space="preserve"> в комбинации с </w:t>
      </w:r>
      <w:proofErr w:type="spellStart"/>
      <w:r w:rsidRPr="003A4851">
        <w:rPr>
          <w:rFonts w:ascii="Times New Roman" w:hAnsi="Times New Roman"/>
          <w:iCs/>
          <w:sz w:val="28"/>
          <w:szCs w:val="28"/>
        </w:rPr>
        <w:t>мелфаланом</w:t>
      </w:r>
      <w:proofErr w:type="spellEnd"/>
      <w:r w:rsidRPr="003A4851">
        <w:rPr>
          <w:rFonts w:ascii="Times New Roman" w:hAnsi="Times New Roman"/>
          <w:iCs/>
          <w:sz w:val="28"/>
          <w:szCs w:val="28"/>
        </w:rPr>
        <w:t xml:space="preserve"> и </w:t>
      </w:r>
      <w:proofErr w:type="spellStart"/>
      <w:r w:rsidRPr="003A4851">
        <w:rPr>
          <w:rFonts w:ascii="Times New Roman" w:hAnsi="Times New Roman"/>
          <w:iCs/>
          <w:sz w:val="28"/>
          <w:szCs w:val="28"/>
        </w:rPr>
        <w:t>преднизоном</w:t>
      </w:r>
      <w:proofErr w:type="spellEnd"/>
      <w:r w:rsidRPr="003A4851">
        <w:rPr>
          <w:rFonts w:ascii="Times New Roman" w:hAnsi="Times New Roman"/>
          <w:i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372E82" w:rsidRPr="009317D2" w14:paraId="19C75A53" w14:textId="77777777" w:rsidTr="00AA52F3">
        <w:tc>
          <w:tcPr>
            <w:tcW w:w="4643" w:type="dxa"/>
            <w:shd w:val="clear" w:color="auto" w:fill="auto"/>
          </w:tcPr>
          <w:p w14:paraId="28906B15"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b/>
                <w:sz w:val="28"/>
                <w:szCs w:val="28"/>
              </w:rPr>
            </w:pPr>
            <w:r w:rsidRPr="003A4851">
              <w:rPr>
                <w:rFonts w:ascii="Times New Roman" w:hAnsi="Times New Roman"/>
                <w:b/>
                <w:sz w:val="28"/>
                <w:szCs w:val="28"/>
              </w:rPr>
              <w:t>Токсичность</w:t>
            </w:r>
          </w:p>
        </w:tc>
        <w:tc>
          <w:tcPr>
            <w:tcW w:w="4644" w:type="dxa"/>
            <w:shd w:val="clear" w:color="auto" w:fill="auto"/>
          </w:tcPr>
          <w:p w14:paraId="4768C7D7"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b/>
                <w:sz w:val="28"/>
                <w:szCs w:val="28"/>
              </w:rPr>
            </w:pPr>
            <w:r w:rsidRPr="003A4851">
              <w:rPr>
                <w:rFonts w:ascii="Times New Roman" w:hAnsi="Times New Roman"/>
                <w:b/>
                <w:sz w:val="28"/>
                <w:szCs w:val="28"/>
              </w:rPr>
              <w:t>Коррекция дозы или прерывание терапии</w:t>
            </w:r>
          </w:p>
        </w:tc>
      </w:tr>
      <w:tr w:rsidR="00372E82" w:rsidRPr="009317D2" w14:paraId="41BF1C5A" w14:textId="77777777" w:rsidTr="00AA52F3">
        <w:trPr>
          <w:trHeight w:val="1518"/>
        </w:trPr>
        <w:tc>
          <w:tcPr>
            <w:tcW w:w="4643" w:type="dxa"/>
            <w:shd w:val="clear" w:color="auto" w:fill="auto"/>
          </w:tcPr>
          <w:p w14:paraId="0FE0E61E"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i/>
                <w:sz w:val="28"/>
                <w:szCs w:val="28"/>
              </w:rPr>
            </w:pPr>
            <w:r w:rsidRPr="003A4851">
              <w:rPr>
                <w:rFonts w:ascii="Times New Roman" w:hAnsi="Times New Roman"/>
                <w:i/>
                <w:sz w:val="28"/>
                <w:szCs w:val="28"/>
              </w:rPr>
              <w:t>Гематологические токсические реакции в течение цикла лечения:</w:t>
            </w:r>
          </w:p>
          <w:p w14:paraId="41E8B6B5"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i/>
                <w:sz w:val="28"/>
                <w:szCs w:val="28"/>
              </w:rPr>
            </w:pPr>
            <w:r w:rsidRPr="003A4851">
              <w:rPr>
                <w:rFonts w:ascii="Times New Roman" w:hAnsi="Times New Roman"/>
                <w:sz w:val="28"/>
                <w:szCs w:val="28"/>
              </w:rPr>
              <w:t xml:space="preserve">При длительной </w:t>
            </w:r>
            <w:proofErr w:type="spellStart"/>
            <w:r w:rsidRPr="003A4851">
              <w:rPr>
                <w:rFonts w:ascii="Times New Roman" w:hAnsi="Times New Roman"/>
                <w:sz w:val="28"/>
                <w:szCs w:val="28"/>
              </w:rPr>
              <w:t>нейтропении</w:t>
            </w:r>
            <w:proofErr w:type="spellEnd"/>
            <w:r w:rsidRPr="003A4851">
              <w:rPr>
                <w:rFonts w:ascii="Times New Roman" w:hAnsi="Times New Roman"/>
                <w:sz w:val="28"/>
                <w:szCs w:val="28"/>
              </w:rPr>
              <w:t xml:space="preserve"> или тромбоцитопении 4 степени или тромбоцитопении с кровотечением в предыдущем цикле</w:t>
            </w:r>
          </w:p>
        </w:tc>
        <w:tc>
          <w:tcPr>
            <w:tcW w:w="4644" w:type="dxa"/>
            <w:shd w:val="clear" w:color="auto" w:fill="auto"/>
          </w:tcPr>
          <w:p w14:paraId="17B6253C"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 xml:space="preserve">Учесть необходимость в снижении дозы </w:t>
            </w:r>
            <w:proofErr w:type="spellStart"/>
            <w:r w:rsidRPr="003A4851">
              <w:rPr>
                <w:rFonts w:ascii="Times New Roman" w:hAnsi="Times New Roman"/>
                <w:sz w:val="28"/>
                <w:szCs w:val="28"/>
              </w:rPr>
              <w:t>мелфалана</w:t>
            </w:r>
            <w:proofErr w:type="spellEnd"/>
            <w:r w:rsidRPr="003A4851">
              <w:rPr>
                <w:rFonts w:ascii="Times New Roman" w:hAnsi="Times New Roman"/>
                <w:sz w:val="28"/>
                <w:szCs w:val="28"/>
              </w:rPr>
              <w:t xml:space="preserve"> на 25% в следующем цикле.</w:t>
            </w:r>
          </w:p>
        </w:tc>
      </w:tr>
      <w:tr w:rsidR="00372E82" w:rsidRPr="009317D2" w14:paraId="74D4D6F2" w14:textId="77777777" w:rsidTr="00AA52F3">
        <w:tc>
          <w:tcPr>
            <w:tcW w:w="4643" w:type="dxa"/>
            <w:shd w:val="clear" w:color="auto" w:fill="auto"/>
          </w:tcPr>
          <w:p w14:paraId="5BAF9351"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При количестве тромбоцитов ≤ 30 х 10</w:t>
            </w:r>
            <w:r w:rsidRPr="003A4851">
              <w:rPr>
                <w:rFonts w:ascii="Times New Roman" w:hAnsi="Times New Roman"/>
                <w:sz w:val="28"/>
                <w:szCs w:val="28"/>
                <w:vertAlign w:val="superscript"/>
              </w:rPr>
              <w:t>9</w:t>
            </w:r>
            <w:r w:rsidRPr="003A4851">
              <w:rPr>
                <w:rFonts w:ascii="Times New Roman" w:hAnsi="Times New Roman"/>
                <w:sz w:val="28"/>
                <w:szCs w:val="28"/>
              </w:rPr>
              <w:t>/л или абсолютном количестве нейтрофилов ≤ 0.75 х 10</w:t>
            </w:r>
            <w:r w:rsidRPr="003A4851">
              <w:rPr>
                <w:rFonts w:ascii="Times New Roman" w:hAnsi="Times New Roman"/>
                <w:sz w:val="28"/>
                <w:szCs w:val="28"/>
                <w:vertAlign w:val="superscript"/>
              </w:rPr>
              <w:t>9</w:t>
            </w:r>
            <w:r w:rsidRPr="003A4851">
              <w:rPr>
                <w:rFonts w:ascii="Times New Roman" w:hAnsi="Times New Roman"/>
                <w:sz w:val="28"/>
                <w:szCs w:val="28"/>
              </w:rPr>
              <w:t xml:space="preserve">/л в день приема </w:t>
            </w:r>
            <w:proofErr w:type="spellStart"/>
            <w:r w:rsidRPr="003A4851">
              <w:rPr>
                <w:rFonts w:ascii="Times New Roman" w:hAnsi="Times New Roman"/>
                <w:sz w:val="28"/>
                <w:szCs w:val="28"/>
              </w:rPr>
              <w:t>бортезомиба</w:t>
            </w:r>
            <w:proofErr w:type="spellEnd"/>
            <w:r w:rsidRPr="003A4851">
              <w:rPr>
                <w:rFonts w:ascii="Times New Roman" w:hAnsi="Times New Roman"/>
                <w:sz w:val="28"/>
                <w:szCs w:val="28"/>
              </w:rPr>
              <w:t xml:space="preserve"> (кроме 1 дня)</w:t>
            </w:r>
          </w:p>
        </w:tc>
        <w:tc>
          <w:tcPr>
            <w:tcW w:w="4644" w:type="dxa"/>
            <w:shd w:val="clear" w:color="auto" w:fill="auto"/>
          </w:tcPr>
          <w:p w14:paraId="79B37678"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 xml:space="preserve">Введение </w:t>
            </w:r>
            <w:proofErr w:type="spellStart"/>
            <w:r w:rsidRPr="003A4851">
              <w:rPr>
                <w:rFonts w:ascii="Times New Roman" w:hAnsi="Times New Roman"/>
                <w:sz w:val="28"/>
                <w:szCs w:val="28"/>
              </w:rPr>
              <w:t>бортезомиба</w:t>
            </w:r>
            <w:proofErr w:type="spellEnd"/>
            <w:r w:rsidRPr="003A4851">
              <w:rPr>
                <w:rFonts w:ascii="Times New Roman" w:hAnsi="Times New Roman"/>
                <w:sz w:val="28"/>
                <w:szCs w:val="28"/>
              </w:rPr>
              <w:t xml:space="preserve"> следует отложить.</w:t>
            </w:r>
          </w:p>
        </w:tc>
      </w:tr>
      <w:tr w:rsidR="00372E82" w:rsidRPr="009317D2" w14:paraId="6C963EA3" w14:textId="77777777" w:rsidTr="00AA52F3">
        <w:tc>
          <w:tcPr>
            <w:tcW w:w="4643" w:type="dxa"/>
            <w:shd w:val="clear" w:color="auto" w:fill="auto"/>
          </w:tcPr>
          <w:p w14:paraId="2446FDC6"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 xml:space="preserve">Если в течение цикла отложено несколько доз </w:t>
            </w:r>
            <w:proofErr w:type="spellStart"/>
            <w:r w:rsidRPr="003A4851">
              <w:rPr>
                <w:rFonts w:ascii="Times New Roman" w:hAnsi="Times New Roman"/>
                <w:sz w:val="28"/>
                <w:szCs w:val="28"/>
              </w:rPr>
              <w:t>бортезомиба</w:t>
            </w:r>
            <w:proofErr w:type="spellEnd"/>
            <w:r w:rsidRPr="003A4851">
              <w:rPr>
                <w:rFonts w:ascii="Times New Roman" w:hAnsi="Times New Roman"/>
                <w:sz w:val="28"/>
                <w:szCs w:val="28"/>
              </w:rPr>
              <w:t xml:space="preserve">  (≥ 3 доз при введении два раза в неделю или ≥ 2 доз при введении 1 раз в неделю)</w:t>
            </w:r>
          </w:p>
        </w:tc>
        <w:tc>
          <w:tcPr>
            <w:tcW w:w="4644" w:type="dxa"/>
            <w:shd w:val="clear" w:color="auto" w:fill="auto"/>
          </w:tcPr>
          <w:p w14:paraId="52825225"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 xml:space="preserve">Доза </w:t>
            </w:r>
            <w:proofErr w:type="spellStart"/>
            <w:r w:rsidRPr="003A4851">
              <w:rPr>
                <w:rFonts w:ascii="Times New Roman" w:hAnsi="Times New Roman"/>
                <w:sz w:val="28"/>
                <w:szCs w:val="28"/>
              </w:rPr>
              <w:t>бортезомиба</w:t>
            </w:r>
            <w:proofErr w:type="spellEnd"/>
            <w:r w:rsidRPr="003A4851">
              <w:rPr>
                <w:rFonts w:ascii="Times New Roman" w:hAnsi="Times New Roman"/>
                <w:sz w:val="28"/>
                <w:szCs w:val="28"/>
              </w:rPr>
              <w:t xml:space="preserve"> должна быть снижена на 1 ступень (с 1.3 мг/м</w:t>
            </w:r>
            <w:r w:rsidRPr="003A4851">
              <w:rPr>
                <w:rFonts w:ascii="Times New Roman" w:hAnsi="Times New Roman"/>
                <w:sz w:val="28"/>
                <w:szCs w:val="28"/>
                <w:vertAlign w:val="superscript"/>
              </w:rPr>
              <w:t>2</w:t>
            </w:r>
            <w:r w:rsidRPr="003A4851">
              <w:rPr>
                <w:rFonts w:ascii="Times New Roman" w:hAnsi="Times New Roman"/>
                <w:sz w:val="28"/>
                <w:szCs w:val="28"/>
              </w:rPr>
              <w:t xml:space="preserve"> до 1 мг/м</w:t>
            </w:r>
            <w:r w:rsidRPr="003A4851">
              <w:rPr>
                <w:rFonts w:ascii="Times New Roman" w:hAnsi="Times New Roman"/>
                <w:sz w:val="28"/>
                <w:szCs w:val="28"/>
                <w:vertAlign w:val="superscript"/>
              </w:rPr>
              <w:t>2</w:t>
            </w:r>
            <w:r w:rsidRPr="003A4851">
              <w:rPr>
                <w:rFonts w:ascii="Times New Roman" w:hAnsi="Times New Roman"/>
                <w:sz w:val="28"/>
                <w:szCs w:val="28"/>
              </w:rPr>
              <w:t xml:space="preserve"> или с 1 мг/м</w:t>
            </w:r>
            <w:r w:rsidRPr="003A4851">
              <w:rPr>
                <w:rFonts w:ascii="Times New Roman" w:hAnsi="Times New Roman"/>
                <w:sz w:val="28"/>
                <w:szCs w:val="28"/>
                <w:vertAlign w:val="superscript"/>
              </w:rPr>
              <w:t>2</w:t>
            </w:r>
            <w:r w:rsidRPr="003A4851">
              <w:rPr>
                <w:rFonts w:ascii="Times New Roman" w:hAnsi="Times New Roman"/>
                <w:sz w:val="28"/>
                <w:szCs w:val="28"/>
              </w:rPr>
              <w:t xml:space="preserve"> до 0.7 мг/м</w:t>
            </w:r>
            <w:r w:rsidRPr="003A4851">
              <w:rPr>
                <w:rFonts w:ascii="Times New Roman" w:hAnsi="Times New Roman"/>
                <w:sz w:val="28"/>
                <w:szCs w:val="28"/>
                <w:vertAlign w:val="superscript"/>
              </w:rPr>
              <w:t>2</w:t>
            </w:r>
            <w:r w:rsidRPr="003A4851">
              <w:rPr>
                <w:rFonts w:ascii="Times New Roman" w:hAnsi="Times New Roman"/>
                <w:sz w:val="28"/>
                <w:szCs w:val="28"/>
              </w:rPr>
              <w:t>).</w:t>
            </w:r>
          </w:p>
        </w:tc>
      </w:tr>
      <w:tr w:rsidR="00372E82" w:rsidRPr="009317D2" w14:paraId="46838172" w14:textId="77777777" w:rsidTr="00AA52F3">
        <w:tc>
          <w:tcPr>
            <w:tcW w:w="4643" w:type="dxa"/>
            <w:shd w:val="clear" w:color="auto" w:fill="auto"/>
          </w:tcPr>
          <w:p w14:paraId="5AEDF451"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i/>
                <w:sz w:val="28"/>
                <w:szCs w:val="28"/>
              </w:rPr>
            </w:pPr>
            <w:proofErr w:type="spellStart"/>
            <w:r w:rsidRPr="003A4851">
              <w:rPr>
                <w:rFonts w:ascii="Times New Roman" w:hAnsi="Times New Roman"/>
                <w:i/>
                <w:sz w:val="28"/>
                <w:szCs w:val="28"/>
              </w:rPr>
              <w:t>Негематологическая</w:t>
            </w:r>
            <w:proofErr w:type="spellEnd"/>
            <w:r w:rsidRPr="003A4851">
              <w:rPr>
                <w:rFonts w:ascii="Times New Roman" w:hAnsi="Times New Roman"/>
                <w:i/>
                <w:sz w:val="28"/>
                <w:szCs w:val="28"/>
              </w:rPr>
              <w:t xml:space="preserve"> токсичность ≥ 3 степени</w:t>
            </w:r>
          </w:p>
        </w:tc>
        <w:tc>
          <w:tcPr>
            <w:tcW w:w="4644" w:type="dxa"/>
            <w:shd w:val="clear" w:color="auto" w:fill="auto"/>
          </w:tcPr>
          <w:p w14:paraId="75C2A010"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 xml:space="preserve">Применение </w:t>
            </w:r>
            <w:proofErr w:type="spellStart"/>
            <w:r w:rsidRPr="003A4851">
              <w:rPr>
                <w:rFonts w:ascii="Times New Roman" w:hAnsi="Times New Roman"/>
                <w:sz w:val="28"/>
                <w:szCs w:val="28"/>
              </w:rPr>
              <w:t>бортезомиба</w:t>
            </w:r>
            <w:proofErr w:type="spellEnd"/>
            <w:r w:rsidRPr="003A4851">
              <w:rPr>
                <w:rFonts w:ascii="Times New Roman" w:hAnsi="Times New Roman"/>
                <w:sz w:val="28"/>
                <w:szCs w:val="28"/>
              </w:rPr>
              <w:t xml:space="preserve"> откладывают до снижения </w:t>
            </w:r>
            <w:proofErr w:type="spellStart"/>
            <w:r w:rsidRPr="003A4851">
              <w:rPr>
                <w:rFonts w:ascii="Times New Roman" w:hAnsi="Times New Roman"/>
                <w:sz w:val="28"/>
                <w:szCs w:val="28"/>
              </w:rPr>
              <w:t>негематологической</w:t>
            </w:r>
            <w:proofErr w:type="spellEnd"/>
            <w:r w:rsidRPr="003A4851">
              <w:rPr>
                <w:rFonts w:ascii="Times New Roman" w:hAnsi="Times New Roman"/>
                <w:sz w:val="28"/>
                <w:szCs w:val="28"/>
              </w:rPr>
              <w:t xml:space="preserve"> токсичности до 1 степени или до исходного уровня. После этого, лечение препаратом </w:t>
            </w:r>
            <w:proofErr w:type="spellStart"/>
            <w:r w:rsidRPr="003A4851">
              <w:rPr>
                <w:rFonts w:ascii="Times New Roman" w:hAnsi="Times New Roman"/>
                <w:sz w:val="28"/>
                <w:szCs w:val="28"/>
              </w:rPr>
              <w:t>Бортебин</w:t>
            </w:r>
            <w:proofErr w:type="spellEnd"/>
            <w:r w:rsidRPr="003A4851">
              <w:rPr>
                <w:rFonts w:ascii="Times New Roman" w:hAnsi="Times New Roman"/>
                <w:sz w:val="28"/>
                <w:szCs w:val="28"/>
              </w:rPr>
              <w:t xml:space="preserve"> можно возобновить с дозой, сниженной на 1 ступень (с 1.3 мг/м</w:t>
            </w:r>
            <w:r w:rsidRPr="003A4851">
              <w:rPr>
                <w:rFonts w:ascii="Times New Roman" w:hAnsi="Times New Roman"/>
                <w:sz w:val="28"/>
                <w:szCs w:val="28"/>
                <w:vertAlign w:val="superscript"/>
              </w:rPr>
              <w:t>2</w:t>
            </w:r>
            <w:r w:rsidRPr="003A4851">
              <w:rPr>
                <w:rFonts w:ascii="Times New Roman" w:hAnsi="Times New Roman"/>
                <w:sz w:val="28"/>
                <w:szCs w:val="28"/>
              </w:rPr>
              <w:t xml:space="preserve"> до 1.0 мг/м</w:t>
            </w:r>
            <w:r w:rsidRPr="003A4851">
              <w:rPr>
                <w:rFonts w:ascii="Times New Roman" w:hAnsi="Times New Roman"/>
                <w:sz w:val="28"/>
                <w:szCs w:val="28"/>
                <w:vertAlign w:val="superscript"/>
              </w:rPr>
              <w:t>2</w:t>
            </w:r>
            <w:r w:rsidRPr="003A4851">
              <w:rPr>
                <w:rFonts w:ascii="Times New Roman" w:hAnsi="Times New Roman"/>
                <w:sz w:val="28"/>
                <w:szCs w:val="28"/>
              </w:rPr>
              <w:t>; с 1.0 мг/м</w:t>
            </w:r>
            <w:r w:rsidRPr="003A4851">
              <w:rPr>
                <w:rFonts w:ascii="Times New Roman" w:hAnsi="Times New Roman"/>
                <w:sz w:val="28"/>
                <w:szCs w:val="28"/>
                <w:vertAlign w:val="superscript"/>
              </w:rPr>
              <w:t>2</w:t>
            </w:r>
            <w:r w:rsidRPr="003A4851">
              <w:rPr>
                <w:rFonts w:ascii="Times New Roman" w:hAnsi="Times New Roman"/>
                <w:sz w:val="28"/>
                <w:szCs w:val="28"/>
              </w:rPr>
              <w:t xml:space="preserve"> до 0.7 мг/м</w:t>
            </w:r>
            <w:r w:rsidRPr="003A4851">
              <w:rPr>
                <w:rFonts w:ascii="Times New Roman" w:hAnsi="Times New Roman"/>
                <w:sz w:val="28"/>
                <w:szCs w:val="28"/>
                <w:vertAlign w:val="superscript"/>
              </w:rPr>
              <w:t>2</w:t>
            </w:r>
            <w:r w:rsidRPr="003A4851">
              <w:rPr>
                <w:rFonts w:ascii="Times New Roman" w:hAnsi="Times New Roman"/>
                <w:sz w:val="28"/>
                <w:szCs w:val="28"/>
              </w:rPr>
              <w:t xml:space="preserve">). При развитии </w:t>
            </w:r>
            <w:proofErr w:type="spellStart"/>
            <w:r w:rsidRPr="003A4851">
              <w:rPr>
                <w:rFonts w:ascii="Times New Roman" w:hAnsi="Times New Roman"/>
                <w:sz w:val="28"/>
                <w:szCs w:val="28"/>
              </w:rPr>
              <w:t>нейропатической</w:t>
            </w:r>
            <w:proofErr w:type="spellEnd"/>
            <w:r w:rsidRPr="003A4851">
              <w:rPr>
                <w:rFonts w:ascii="Times New Roman" w:hAnsi="Times New Roman"/>
                <w:sz w:val="28"/>
                <w:szCs w:val="28"/>
              </w:rPr>
              <w:t xml:space="preserve"> боли и/или </w:t>
            </w:r>
            <w:r w:rsidRPr="003A4851">
              <w:rPr>
                <w:rFonts w:ascii="Times New Roman" w:hAnsi="Times New Roman"/>
                <w:sz w:val="28"/>
                <w:szCs w:val="28"/>
              </w:rPr>
              <w:lastRenderedPageBreak/>
              <w:t xml:space="preserve">периферической нейропатии, связанной с применением </w:t>
            </w:r>
            <w:proofErr w:type="spellStart"/>
            <w:r w:rsidRPr="003A4851">
              <w:rPr>
                <w:rFonts w:ascii="Times New Roman" w:hAnsi="Times New Roman"/>
                <w:sz w:val="28"/>
                <w:szCs w:val="28"/>
              </w:rPr>
              <w:t>бортезомиба</w:t>
            </w:r>
            <w:proofErr w:type="spellEnd"/>
            <w:r w:rsidRPr="003A4851">
              <w:rPr>
                <w:rFonts w:ascii="Times New Roman" w:hAnsi="Times New Roman"/>
                <w:sz w:val="28"/>
                <w:szCs w:val="28"/>
              </w:rPr>
              <w:t>, введение очередной дозы откладывают и/или корректируют дозу, как описано в таблице 1</w:t>
            </w:r>
          </w:p>
        </w:tc>
      </w:tr>
    </w:tbl>
    <w:p w14:paraId="3E09C12A" w14:textId="77777777" w:rsidR="00372E82" w:rsidRDefault="00372E82" w:rsidP="00372E82">
      <w:pPr>
        <w:widowControl w:val="0"/>
        <w:autoSpaceDE w:val="0"/>
        <w:autoSpaceDN w:val="0"/>
        <w:adjustRightInd w:val="0"/>
        <w:spacing w:after="0" w:line="20" w:lineRule="atLeast"/>
        <w:jc w:val="both"/>
        <w:rPr>
          <w:rFonts w:ascii="Times New Roman" w:hAnsi="Times New Roman"/>
          <w:sz w:val="24"/>
          <w:szCs w:val="24"/>
        </w:rPr>
      </w:pPr>
      <w:r w:rsidRPr="00A74C69">
        <w:rPr>
          <w:rFonts w:ascii="Times New Roman" w:hAnsi="Times New Roman"/>
          <w:sz w:val="24"/>
          <w:szCs w:val="24"/>
        </w:rPr>
        <w:lastRenderedPageBreak/>
        <w:t xml:space="preserve">Дополнительная информация по </w:t>
      </w:r>
      <w:proofErr w:type="spellStart"/>
      <w:r w:rsidRPr="00A74C69">
        <w:rPr>
          <w:rFonts w:ascii="Times New Roman" w:hAnsi="Times New Roman"/>
          <w:sz w:val="24"/>
          <w:szCs w:val="24"/>
        </w:rPr>
        <w:t>мелфалану</w:t>
      </w:r>
      <w:proofErr w:type="spellEnd"/>
      <w:r w:rsidRPr="00A74C69">
        <w:rPr>
          <w:rFonts w:ascii="Times New Roman" w:hAnsi="Times New Roman"/>
          <w:sz w:val="24"/>
          <w:szCs w:val="24"/>
        </w:rPr>
        <w:t xml:space="preserve"> и </w:t>
      </w:r>
      <w:proofErr w:type="spellStart"/>
      <w:r w:rsidRPr="00A74C69">
        <w:rPr>
          <w:rFonts w:ascii="Times New Roman" w:hAnsi="Times New Roman"/>
          <w:sz w:val="24"/>
          <w:szCs w:val="24"/>
        </w:rPr>
        <w:t>преднизону</w:t>
      </w:r>
      <w:proofErr w:type="spellEnd"/>
      <w:r w:rsidRPr="00A74C69">
        <w:rPr>
          <w:rFonts w:ascii="Times New Roman" w:hAnsi="Times New Roman"/>
          <w:sz w:val="24"/>
          <w:szCs w:val="24"/>
        </w:rPr>
        <w:t xml:space="preserve"> приводится в соответствующей общей характеристике лекарственного препарата.</w:t>
      </w:r>
    </w:p>
    <w:p w14:paraId="17443E6E" w14:textId="77777777" w:rsidR="00372E82" w:rsidRPr="003A4851" w:rsidRDefault="00372E82" w:rsidP="00372E82">
      <w:pPr>
        <w:widowControl w:val="0"/>
        <w:autoSpaceDE w:val="0"/>
        <w:autoSpaceDN w:val="0"/>
        <w:adjustRightInd w:val="0"/>
        <w:spacing w:after="0" w:line="20" w:lineRule="atLeast"/>
        <w:jc w:val="both"/>
        <w:rPr>
          <w:rFonts w:ascii="Times New Roman" w:hAnsi="Times New Roman"/>
          <w:i/>
          <w:sz w:val="28"/>
          <w:szCs w:val="28"/>
        </w:rPr>
      </w:pPr>
      <w:r w:rsidRPr="003A4851">
        <w:rPr>
          <w:rFonts w:ascii="Times New Roman" w:hAnsi="Times New Roman"/>
          <w:i/>
          <w:sz w:val="28"/>
          <w:szCs w:val="28"/>
        </w:rPr>
        <w:t xml:space="preserve">Рекомендуемая дозировка у ранее </w:t>
      </w:r>
      <w:proofErr w:type="spellStart"/>
      <w:r w:rsidRPr="003A4851">
        <w:rPr>
          <w:rFonts w:ascii="Times New Roman" w:hAnsi="Times New Roman"/>
          <w:i/>
          <w:sz w:val="28"/>
          <w:szCs w:val="28"/>
        </w:rPr>
        <w:t>нелеченных</w:t>
      </w:r>
      <w:proofErr w:type="spellEnd"/>
      <w:r w:rsidRPr="003A4851">
        <w:rPr>
          <w:rFonts w:ascii="Times New Roman" w:hAnsi="Times New Roman"/>
          <w:i/>
          <w:sz w:val="28"/>
          <w:szCs w:val="28"/>
        </w:rPr>
        <w:t xml:space="preserve"> пациентов с множественной миеломой, которым подходит трансплантация стволовых </w:t>
      </w:r>
      <w:r w:rsidR="00A54AA3" w:rsidRPr="003A4851">
        <w:rPr>
          <w:rFonts w:ascii="Times New Roman" w:hAnsi="Times New Roman"/>
          <w:i/>
          <w:sz w:val="28"/>
          <w:szCs w:val="28"/>
        </w:rPr>
        <w:t>клеток (</w:t>
      </w:r>
      <w:r w:rsidRPr="003A4851">
        <w:rPr>
          <w:rFonts w:ascii="Times New Roman" w:hAnsi="Times New Roman"/>
          <w:i/>
          <w:sz w:val="28"/>
          <w:szCs w:val="28"/>
        </w:rPr>
        <w:t>индукционная терапия)</w:t>
      </w:r>
    </w:p>
    <w:p w14:paraId="301BB118" w14:textId="77777777" w:rsidR="00372E82" w:rsidRPr="009317D2" w:rsidRDefault="00372E82" w:rsidP="00372E82">
      <w:pPr>
        <w:widowControl w:val="0"/>
        <w:autoSpaceDE w:val="0"/>
        <w:autoSpaceDN w:val="0"/>
        <w:adjustRightInd w:val="0"/>
        <w:spacing w:after="0" w:line="20" w:lineRule="atLeast"/>
        <w:jc w:val="both"/>
        <w:rPr>
          <w:rFonts w:ascii="Times New Roman" w:hAnsi="Times New Roman"/>
          <w:i/>
          <w:sz w:val="28"/>
          <w:szCs w:val="28"/>
        </w:rPr>
      </w:pPr>
      <w:r w:rsidRPr="009317D2">
        <w:rPr>
          <w:rFonts w:ascii="Times New Roman" w:hAnsi="Times New Roman"/>
          <w:i/>
          <w:sz w:val="28"/>
          <w:szCs w:val="28"/>
        </w:rPr>
        <w:t>Комбинированная терапия с дексаметазоном</w:t>
      </w:r>
    </w:p>
    <w:p w14:paraId="3165A2DD" w14:textId="77777777" w:rsidR="00372E82" w:rsidRPr="009317D2" w:rsidRDefault="00372E82" w:rsidP="00372E82">
      <w:pPr>
        <w:widowControl w:val="0"/>
        <w:autoSpaceDE w:val="0"/>
        <w:autoSpaceDN w:val="0"/>
        <w:adjustRightInd w:val="0"/>
        <w:spacing w:after="0" w:line="20" w:lineRule="atLeast"/>
        <w:jc w:val="both"/>
        <w:rPr>
          <w:rFonts w:ascii="Times New Roman" w:hAnsi="Times New Roman"/>
          <w:sz w:val="28"/>
          <w:szCs w:val="28"/>
        </w:rPr>
      </w:pPr>
      <w:proofErr w:type="spellStart"/>
      <w:r w:rsidRPr="009317D2">
        <w:rPr>
          <w:rFonts w:ascii="Times New Roman" w:hAnsi="Times New Roman"/>
          <w:sz w:val="28"/>
          <w:szCs w:val="28"/>
        </w:rPr>
        <w:t>Бортезомиб</w:t>
      </w:r>
      <w:proofErr w:type="spellEnd"/>
      <w:r w:rsidRPr="009317D2">
        <w:rPr>
          <w:rFonts w:ascii="Times New Roman" w:hAnsi="Times New Roman"/>
          <w:sz w:val="28"/>
          <w:szCs w:val="28"/>
        </w:rPr>
        <w:t xml:space="preserve"> 3.5 мг вводится путем внутривенных инъекций в следующих рекомендуемых дозах: 1.3 мг/м</w:t>
      </w:r>
      <w:r w:rsidRPr="009317D2">
        <w:rPr>
          <w:rFonts w:ascii="Times New Roman" w:hAnsi="Times New Roman"/>
          <w:sz w:val="28"/>
          <w:szCs w:val="28"/>
          <w:vertAlign w:val="superscript"/>
        </w:rPr>
        <w:t>2</w:t>
      </w:r>
      <w:r w:rsidRPr="009317D2">
        <w:rPr>
          <w:rFonts w:ascii="Times New Roman" w:hAnsi="Times New Roman"/>
          <w:sz w:val="28"/>
          <w:szCs w:val="28"/>
        </w:rPr>
        <w:t xml:space="preserve"> к площади поверхности тела дважды в неделю на 1-, 4-, 8- и 11</w:t>
      </w:r>
      <w:r w:rsidRPr="009317D2">
        <w:rPr>
          <w:rFonts w:ascii="Times New Roman" w:hAnsi="Times New Roman"/>
          <w:sz w:val="28"/>
          <w:szCs w:val="28"/>
          <w:vertAlign w:val="superscript"/>
        </w:rPr>
        <w:t xml:space="preserve">ый </w:t>
      </w:r>
      <w:r w:rsidRPr="009317D2">
        <w:rPr>
          <w:rFonts w:ascii="Times New Roman" w:hAnsi="Times New Roman"/>
          <w:sz w:val="28"/>
          <w:szCs w:val="28"/>
        </w:rPr>
        <w:t xml:space="preserve">день 21-дневного цикла лечения. Данный 3-недельный период считается циклом лечения. Интервал между последовательными введениями </w:t>
      </w:r>
      <w:proofErr w:type="spellStart"/>
      <w:r w:rsidRPr="009317D2">
        <w:rPr>
          <w:rFonts w:ascii="Times New Roman" w:hAnsi="Times New Roman"/>
          <w:sz w:val="28"/>
          <w:szCs w:val="28"/>
        </w:rPr>
        <w:t>бортезомиба</w:t>
      </w:r>
      <w:proofErr w:type="spellEnd"/>
      <w:r w:rsidRPr="009317D2">
        <w:rPr>
          <w:rFonts w:ascii="Times New Roman" w:hAnsi="Times New Roman"/>
          <w:sz w:val="28"/>
          <w:szCs w:val="28"/>
        </w:rPr>
        <w:t xml:space="preserve"> должен составлять не менее 72 часов.</w:t>
      </w:r>
    </w:p>
    <w:p w14:paraId="2325B428" w14:textId="77777777" w:rsidR="00372E82" w:rsidRPr="009317D2" w:rsidRDefault="00372E82" w:rsidP="00372E82">
      <w:pPr>
        <w:widowControl w:val="0"/>
        <w:autoSpaceDE w:val="0"/>
        <w:autoSpaceDN w:val="0"/>
        <w:adjustRightInd w:val="0"/>
        <w:spacing w:after="0" w:line="20" w:lineRule="atLeast"/>
        <w:jc w:val="both"/>
        <w:rPr>
          <w:rFonts w:ascii="Times New Roman" w:hAnsi="Times New Roman"/>
          <w:sz w:val="28"/>
          <w:szCs w:val="28"/>
        </w:rPr>
      </w:pPr>
      <w:r w:rsidRPr="009317D2">
        <w:rPr>
          <w:rFonts w:ascii="Times New Roman" w:hAnsi="Times New Roman"/>
          <w:sz w:val="28"/>
          <w:szCs w:val="28"/>
        </w:rPr>
        <w:t>Дексаметазон принимается перорально в дозе 40 мг на 1-, 2-, 3-, 4-, 8-, 9-, 10- и 11</w:t>
      </w:r>
      <w:r w:rsidRPr="009317D2">
        <w:rPr>
          <w:rFonts w:ascii="Times New Roman" w:hAnsi="Times New Roman"/>
          <w:sz w:val="28"/>
          <w:szCs w:val="28"/>
          <w:vertAlign w:val="superscript"/>
        </w:rPr>
        <w:t>ый</w:t>
      </w:r>
      <w:r w:rsidRPr="009317D2">
        <w:rPr>
          <w:rFonts w:ascii="Times New Roman" w:hAnsi="Times New Roman"/>
          <w:sz w:val="28"/>
          <w:szCs w:val="28"/>
        </w:rPr>
        <w:t xml:space="preserve"> день цикла лечения </w:t>
      </w:r>
      <w:proofErr w:type="spellStart"/>
      <w:r w:rsidRPr="009317D2">
        <w:rPr>
          <w:rFonts w:ascii="Times New Roman" w:hAnsi="Times New Roman"/>
          <w:sz w:val="28"/>
          <w:szCs w:val="28"/>
        </w:rPr>
        <w:t>бортезомибом</w:t>
      </w:r>
      <w:proofErr w:type="spellEnd"/>
      <w:r w:rsidRPr="009317D2">
        <w:rPr>
          <w:rFonts w:ascii="Times New Roman" w:hAnsi="Times New Roman"/>
          <w:sz w:val="28"/>
          <w:szCs w:val="28"/>
        </w:rPr>
        <w:t xml:space="preserve">. </w:t>
      </w:r>
    </w:p>
    <w:p w14:paraId="787D1B06" w14:textId="77777777" w:rsidR="00372E82" w:rsidRPr="009317D2" w:rsidRDefault="00372E82" w:rsidP="00372E82">
      <w:pPr>
        <w:widowControl w:val="0"/>
        <w:autoSpaceDE w:val="0"/>
        <w:autoSpaceDN w:val="0"/>
        <w:adjustRightInd w:val="0"/>
        <w:spacing w:after="0" w:line="20" w:lineRule="atLeast"/>
        <w:jc w:val="both"/>
        <w:rPr>
          <w:rFonts w:ascii="Times New Roman" w:hAnsi="Times New Roman"/>
          <w:sz w:val="28"/>
          <w:szCs w:val="28"/>
        </w:rPr>
      </w:pPr>
      <w:r w:rsidRPr="009317D2">
        <w:rPr>
          <w:rFonts w:ascii="Times New Roman" w:hAnsi="Times New Roman"/>
          <w:sz w:val="28"/>
          <w:szCs w:val="28"/>
        </w:rPr>
        <w:t>Принимается четыре цикла данной комбинированной терапии.</w:t>
      </w:r>
    </w:p>
    <w:p w14:paraId="7282B3BB" w14:textId="77777777" w:rsidR="00372E82" w:rsidRPr="009317D2" w:rsidRDefault="00372E82" w:rsidP="00372E82">
      <w:pPr>
        <w:widowControl w:val="0"/>
        <w:autoSpaceDE w:val="0"/>
        <w:autoSpaceDN w:val="0"/>
        <w:adjustRightInd w:val="0"/>
        <w:spacing w:after="0" w:line="20" w:lineRule="atLeast"/>
        <w:jc w:val="both"/>
        <w:rPr>
          <w:rFonts w:ascii="Times New Roman" w:hAnsi="Times New Roman"/>
          <w:i/>
          <w:sz w:val="28"/>
          <w:szCs w:val="28"/>
        </w:rPr>
      </w:pPr>
      <w:r w:rsidRPr="009317D2">
        <w:rPr>
          <w:rFonts w:ascii="Times New Roman" w:hAnsi="Times New Roman"/>
          <w:i/>
          <w:sz w:val="28"/>
          <w:szCs w:val="28"/>
        </w:rPr>
        <w:t>Комбинированная терапия с дексаметазоном и талидомидом</w:t>
      </w:r>
    </w:p>
    <w:p w14:paraId="1B360532" w14:textId="77777777" w:rsidR="00372E82" w:rsidRPr="009317D2" w:rsidRDefault="00372E82" w:rsidP="00372E82">
      <w:pPr>
        <w:widowControl w:val="0"/>
        <w:autoSpaceDE w:val="0"/>
        <w:autoSpaceDN w:val="0"/>
        <w:adjustRightInd w:val="0"/>
        <w:spacing w:after="0" w:line="20" w:lineRule="atLeast"/>
        <w:jc w:val="both"/>
        <w:rPr>
          <w:rFonts w:ascii="Times New Roman" w:hAnsi="Times New Roman"/>
          <w:sz w:val="28"/>
          <w:szCs w:val="28"/>
        </w:rPr>
      </w:pPr>
      <w:proofErr w:type="spellStart"/>
      <w:r w:rsidRPr="009317D2">
        <w:rPr>
          <w:rFonts w:ascii="Times New Roman" w:hAnsi="Times New Roman"/>
          <w:sz w:val="28"/>
          <w:szCs w:val="28"/>
        </w:rPr>
        <w:t>Бортезомиб</w:t>
      </w:r>
      <w:proofErr w:type="spellEnd"/>
      <w:r w:rsidRPr="009317D2">
        <w:rPr>
          <w:rFonts w:ascii="Times New Roman" w:hAnsi="Times New Roman"/>
          <w:sz w:val="28"/>
          <w:szCs w:val="28"/>
        </w:rPr>
        <w:t xml:space="preserve"> 3.5 мг вводится путем внутривенных инъекций в следующих рекомендуемых дозах: 1.3 мг/м</w:t>
      </w:r>
      <w:r w:rsidRPr="009317D2">
        <w:rPr>
          <w:rFonts w:ascii="Times New Roman" w:hAnsi="Times New Roman"/>
          <w:sz w:val="28"/>
          <w:szCs w:val="28"/>
          <w:vertAlign w:val="superscript"/>
        </w:rPr>
        <w:t>2</w:t>
      </w:r>
      <w:r w:rsidRPr="009317D2">
        <w:rPr>
          <w:rFonts w:ascii="Times New Roman" w:hAnsi="Times New Roman"/>
          <w:sz w:val="28"/>
          <w:szCs w:val="28"/>
        </w:rPr>
        <w:t xml:space="preserve"> к площади поверхности тела дважды в неделю на 1-, 4-, 8- и 11</w:t>
      </w:r>
      <w:r w:rsidRPr="009317D2">
        <w:rPr>
          <w:rFonts w:ascii="Times New Roman" w:hAnsi="Times New Roman"/>
          <w:sz w:val="28"/>
          <w:szCs w:val="28"/>
          <w:vertAlign w:val="superscript"/>
        </w:rPr>
        <w:t>ый</w:t>
      </w:r>
      <w:r w:rsidRPr="009317D2">
        <w:rPr>
          <w:rFonts w:ascii="Times New Roman" w:hAnsi="Times New Roman"/>
          <w:sz w:val="28"/>
          <w:szCs w:val="28"/>
        </w:rPr>
        <w:t xml:space="preserve"> день 28-дневного цикла лечения. Данный 4-недельный период считается циклом лечения. Интервал между последовательными введениями </w:t>
      </w:r>
      <w:proofErr w:type="spellStart"/>
      <w:r w:rsidRPr="009317D2">
        <w:rPr>
          <w:rFonts w:ascii="Times New Roman" w:hAnsi="Times New Roman"/>
          <w:sz w:val="28"/>
          <w:szCs w:val="28"/>
        </w:rPr>
        <w:t>бортезомиба</w:t>
      </w:r>
      <w:proofErr w:type="spellEnd"/>
      <w:r w:rsidRPr="009317D2">
        <w:rPr>
          <w:rFonts w:ascii="Times New Roman" w:hAnsi="Times New Roman"/>
          <w:sz w:val="28"/>
          <w:szCs w:val="28"/>
        </w:rPr>
        <w:t xml:space="preserve"> должен составлять не менее 72 часов.</w:t>
      </w:r>
    </w:p>
    <w:p w14:paraId="0272172D" w14:textId="77777777" w:rsidR="00372E82" w:rsidRPr="009317D2" w:rsidRDefault="00372E82" w:rsidP="00372E82">
      <w:pPr>
        <w:widowControl w:val="0"/>
        <w:autoSpaceDE w:val="0"/>
        <w:autoSpaceDN w:val="0"/>
        <w:adjustRightInd w:val="0"/>
        <w:spacing w:after="0" w:line="20" w:lineRule="atLeast"/>
        <w:jc w:val="both"/>
        <w:rPr>
          <w:rFonts w:ascii="Times New Roman" w:hAnsi="Times New Roman"/>
          <w:sz w:val="28"/>
          <w:szCs w:val="28"/>
        </w:rPr>
      </w:pPr>
      <w:r w:rsidRPr="009317D2">
        <w:rPr>
          <w:rFonts w:ascii="Times New Roman" w:hAnsi="Times New Roman"/>
          <w:sz w:val="28"/>
          <w:szCs w:val="28"/>
        </w:rPr>
        <w:t>Дексаметазон принимается перорально в дозе 40 мг на 1-, 2-, 3-, 4-, 8-, 9-, 10- и 11</w:t>
      </w:r>
      <w:r w:rsidRPr="009317D2">
        <w:rPr>
          <w:rFonts w:ascii="Times New Roman" w:hAnsi="Times New Roman"/>
          <w:sz w:val="28"/>
          <w:szCs w:val="28"/>
          <w:vertAlign w:val="superscript"/>
        </w:rPr>
        <w:t>ый</w:t>
      </w:r>
      <w:r w:rsidRPr="009317D2">
        <w:rPr>
          <w:rFonts w:ascii="Times New Roman" w:hAnsi="Times New Roman"/>
          <w:sz w:val="28"/>
          <w:szCs w:val="28"/>
        </w:rPr>
        <w:t xml:space="preserve"> день цикла лечения </w:t>
      </w:r>
      <w:proofErr w:type="spellStart"/>
      <w:r w:rsidRPr="009317D2">
        <w:rPr>
          <w:rFonts w:ascii="Times New Roman" w:hAnsi="Times New Roman"/>
          <w:sz w:val="28"/>
          <w:szCs w:val="28"/>
        </w:rPr>
        <w:t>бортезомибом</w:t>
      </w:r>
      <w:proofErr w:type="spellEnd"/>
      <w:r w:rsidRPr="009317D2">
        <w:rPr>
          <w:rFonts w:ascii="Times New Roman" w:hAnsi="Times New Roman"/>
          <w:sz w:val="28"/>
          <w:szCs w:val="28"/>
        </w:rPr>
        <w:t xml:space="preserve">. </w:t>
      </w:r>
    </w:p>
    <w:p w14:paraId="6DEFBBD0" w14:textId="77777777" w:rsidR="00372E82" w:rsidRPr="009317D2" w:rsidRDefault="00372E82" w:rsidP="00372E82">
      <w:pPr>
        <w:widowControl w:val="0"/>
        <w:autoSpaceDE w:val="0"/>
        <w:autoSpaceDN w:val="0"/>
        <w:adjustRightInd w:val="0"/>
        <w:spacing w:after="0" w:line="20" w:lineRule="atLeast"/>
        <w:jc w:val="both"/>
        <w:rPr>
          <w:rFonts w:ascii="Times New Roman" w:hAnsi="Times New Roman"/>
          <w:sz w:val="28"/>
          <w:szCs w:val="28"/>
        </w:rPr>
      </w:pPr>
      <w:r w:rsidRPr="009317D2">
        <w:rPr>
          <w:rFonts w:ascii="Times New Roman" w:hAnsi="Times New Roman"/>
          <w:sz w:val="28"/>
          <w:szCs w:val="28"/>
        </w:rPr>
        <w:t>Талидомид принимается перорально в дозе 50 мг в сутки с 1-14 день и в случае переносимости, доза увеличивается до 100 мг в день с 15-28 день, и далее может быть увеличена до 200 мг в сутки со 2-го цикла (смотреть таблицу 4).</w:t>
      </w:r>
    </w:p>
    <w:p w14:paraId="210509B0" w14:textId="77777777" w:rsidR="00372E82" w:rsidRPr="009317D2" w:rsidRDefault="00372E82" w:rsidP="00372E82">
      <w:pPr>
        <w:widowControl w:val="0"/>
        <w:autoSpaceDE w:val="0"/>
        <w:autoSpaceDN w:val="0"/>
        <w:adjustRightInd w:val="0"/>
        <w:spacing w:after="0" w:line="20" w:lineRule="atLeast"/>
        <w:jc w:val="both"/>
        <w:rPr>
          <w:rFonts w:ascii="Times New Roman" w:hAnsi="Times New Roman"/>
          <w:sz w:val="28"/>
          <w:szCs w:val="28"/>
        </w:rPr>
      </w:pPr>
      <w:r w:rsidRPr="009317D2">
        <w:rPr>
          <w:rFonts w:ascii="Times New Roman" w:hAnsi="Times New Roman"/>
          <w:sz w:val="28"/>
          <w:szCs w:val="28"/>
        </w:rPr>
        <w:t>Принимается четыре цикла лечения данной комбинации. Пациентам, как минимум, с частичным ответом, рекомендуется 2 дополнительных цикла.</w:t>
      </w:r>
    </w:p>
    <w:p w14:paraId="5951575D" w14:textId="77777777" w:rsidR="00372E82" w:rsidRPr="003A4851" w:rsidRDefault="00372E82" w:rsidP="00372E82">
      <w:pPr>
        <w:widowControl w:val="0"/>
        <w:autoSpaceDE w:val="0"/>
        <w:autoSpaceDN w:val="0"/>
        <w:adjustRightInd w:val="0"/>
        <w:spacing w:after="0" w:line="20" w:lineRule="atLeast"/>
        <w:jc w:val="both"/>
        <w:rPr>
          <w:rFonts w:ascii="Times New Roman" w:hAnsi="Times New Roman"/>
          <w:iCs/>
          <w:sz w:val="28"/>
          <w:szCs w:val="28"/>
        </w:rPr>
      </w:pPr>
      <w:r w:rsidRPr="003A4851">
        <w:rPr>
          <w:rFonts w:ascii="Times New Roman" w:hAnsi="Times New Roman"/>
          <w:iCs/>
          <w:sz w:val="28"/>
          <w:szCs w:val="28"/>
        </w:rPr>
        <w:t xml:space="preserve">Таблица 4: Режим дозирования при комбинированной терапии препаратом </w:t>
      </w:r>
      <w:proofErr w:type="spellStart"/>
      <w:r w:rsidRPr="003A4851">
        <w:rPr>
          <w:rFonts w:ascii="Times New Roman" w:hAnsi="Times New Roman"/>
          <w:iCs/>
          <w:sz w:val="28"/>
          <w:szCs w:val="28"/>
        </w:rPr>
        <w:t>Бортебин</w:t>
      </w:r>
      <w:proofErr w:type="spellEnd"/>
      <w:r w:rsidRPr="003A4851">
        <w:rPr>
          <w:rFonts w:ascii="Times New Roman" w:hAnsi="Times New Roman"/>
          <w:iCs/>
          <w:sz w:val="28"/>
          <w:szCs w:val="28"/>
        </w:rPr>
        <w:t xml:space="preserve"> у пациентов, не получавших ранее лечения при множественной миеломе и пригодные к трансплантации кроветворных стволовых клеток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682"/>
        <w:gridCol w:w="1396"/>
        <w:gridCol w:w="1396"/>
        <w:gridCol w:w="1396"/>
        <w:gridCol w:w="1396"/>
      </w:tblGrid>
      <w:tr w:rsidR="00372E82" w:rsidRPr="009317D2" w14:paraId="1BC45C13" w14:textId="77777777" w:rsidTr="00AA52F3">
        <w:tc>
          <w:tcPr>
            <w:tcW w:w="1717" w:type="dxa"/>
            <w:vMerge w:val="restart"/>
            <w:shd w:val="clear" w:color="auto" w:fill="auto"/>
          </w:tcPr>
          <w:p w14:paraId="20916DFE"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b/>
                <w:sz w:val="28"/>
                <w:szCs w:val="28"/>
              </w:rPr>
            </w:pPr>
            <w:proofErr w:type="spellStart"/>
            <w:r w:rsidRPr="003A4851">
              <w:rPr>
                <w:rFonts w:ascii="Times New Roman" w:hAnsi="Times New Roman"/>
                <w:b/>
                <w:sz w:val="28"/>
                <w:szCs w:val="28"/>
              </w:rPr>
              <w:t>Бортебин</w:t>
            </w:r>
            <w:proofErr w:type="spellEnd"/>
            <w:r w:rsidRPr="003A4851">
              <w:rPr>
                <w:rFonts w:ascii="Times New Roman" w:hAnsi="Times New Roman"/>
                <w:b/>
                <w:sz w:val="28"/>
                <w:szCs w:val="28"/>
              </w:rPr>
              <w:t>+</w:t>
            </w:r>
          </w:p>
          <w:p w14:paraId="06356FA3"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bCs/>
                <w:sz w:val="28"/>
                <w:szCs w:val="28"/>
              </w:rPr>
            </w:pPr>
            <w:r w:rsidRPr="003A4851">
              <w:rPr>
                <w:rFonts w:ascii="Times New Roman" w:hAnsi="Times New Roman"/>
                <w:b/>
                <w:sz w:val="28"/>
                <w:szCs w:val="28"/>
              </w:rPr>
              <w:t>Дексаметазон</w:t>
            </w:r>
          </w:p>
        </w:tc>
        <w:tc>
          <w:tcPr>
            <w:tcW w:w="7355" w:type="dxa"/>
            <w:gridSpan w:val="5"/>
            <w:shd w:val="clear" w:color="auto" w:fill="auto"/>
          </w:tcPr>
          <w:p w14:paraId="4B0862D5" w14:textId="77777777" w:rsidR="00372E82" w:rsidRPr="003A4851" w:rsidRDefault="00372E82" w:rsidP="00AA52F3">
            <w:pPr>
              <w:widowControl w:val="0"/>
              <w:autoSpaceDE w:val="0"/>
              <w:autoSpaceDN w:val="0"/>
              <w:adjustRightInd w:val="0"/>
              <w:spacing w:after="0" w:line="20" w:lineRule="atLeast"/>
              <w:jc w:val="center"/>
              <w:rPr>
                <w:rFonts w:ascii="Times New Roman" w:hAnsi="Times New Roman"/>
                <w:b/>
                <w:sz w:val="28"/>
                <w:szCs w:val="28"/>
              </w:rPr>
            </w:pPr>
            <w:r w:rsidRPr="003A4851">
              <w:rPr>
                <w:rFonts w:ascii="Times New Roman" w:hAnsi="Times New Roman"/>
                <w:b/>
                <w:sz w:val="28"/>
                <w:szCs w:val="28"/>
              </w:rPr>
              <w:t>Циклы 1-4</w:t>
            </w:r>
          </w:p>
        </w:tc>
      </w:tr>
      <w:tr w:rsidR="00372E82" w:rsidRPr="009317D2" w14:paraId="560E4E3A" w14:textId="77777777" w:rsidTr="00AA52F3">
        <w:tc>
          <w:tcPr>
            <w:tcW w:w="1717" w:type="dxa"/>
            <w:vMerge/>
            <w:shd w:val="clear" w:color="auto" w:fill="auto"/>
          </w:tcPr>
          <w:p w14:paraId="570CFE72"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p>
        </w:tc>
        <w:tc>
          <w:tcPr>
            <w:tcW w:w="1594" w:type="dxa"/>
            <w:shd w:val="clear" w:color="auto" w:fill="auto"/>
          </w:tcPr>
          <w:p w14:paraId="288A4870"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b/>
                <w:sz w:val="28"/>
                <w:szCs w:val="28"/>
              </w:rPr>
            </w:pPr>
            <w:r w:rsidRPr="003A4851">
              <w:rPr>
                <w:rFonts w:ascii="Times New Roman" w:hAnsi="Times New Roman"/>
                <w:b/>
                <w:sz w:val="28"/>
                <w:szCs w:val="28"/>
              </w:rPr>
              <w:t>Неделя</w:t>
            </w:r>
          </w:p>
        </w:tc>
        <w:tc>
          <w:tcPr>
            <w:tcW w:w="1467" w:type="dxa"/>
            <w:shd w:val="clear" w:color="auto" w:fill="auto"/>
          </w:tcPr>
          <w:p w14:paraId="5C09AF2D"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b/>
                <w:sz w:val="28"/>
                <w:szCs w:val="28"/>
              </w:rPr>
            </w:pPr>
            <w:r w:rsidRPr="003A4851">
              <w:rPr>
                <w:rFonts w:ascii="Times New Roman" w:hAnsi="Times New Roman"/>
                <w:b/>
                <w:sz w:val="28"/>
                <w:szCs w:val="28"/>
              </w:rPr>
              <w:t>1</w:t>
            </w:r>
          </w:p>
        </w:tc>
        <w:tc>
          <w:tcPr>
            <w:tcW w:w="1467" w:type="dxa"/>
            <w:shd w:val="clear" w:color="auto" w:fill="auto"/>
          </w:tcPr>
          <w:p w14:paraId="7A923DEA"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b/>
                <w:sz w:val="28"/>
                <w:szCs w:val="28"/>
              </w:rPr>
            </w:pPr>
            <w:r w:rsidRPr="003A4851">
              <w:rPr>
                <w:rFonts w:ascii="Times New Roman" w:hAnsi="Times New Roman"/>
                <w:b/>
                <w:sz w:val="28"/>
                <w:szCs w:val="28"/>
              </w:rPr>
              <w:t>2</w:t>
            </w:r>
          </w:p>
        </w:tc>
        <w:tc>
          <w:tcPr>
            <w:tcW w:w="2827" w:type="dxa"/>
            <w:gridSpan w:val="2"/>
            <w:shd w:val="clear" w:color="auto" w:fill="auto"/>
          </w:tcPr>
          <w:p w14:paraId="575E41C7"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b/>
                <w:sz w:val="28"/>
                <w:szCs w:val="28"/>
              </w:rPr>
            </w:pPr>
            <w:r w:rsidRPr="003A4851">
              <w:rPr>
                <w:rFonts w:ascii="Times New Roman" w:hAnsi="Times New Roman"/>
                <w:b/>
                <w:sz w:val="28"/>
                <w:szCs w:val="28"/>
              </w:rPr>
              <w:t>3</w:t>
            </w:r>
          </w:p>
        </w:tc>
      </w:tr>
      <w:tr w:rsidR="00372E82" w:rsidRPr="009317D2" w14:paraId="68667108" w14:textId="77777777" w:rsidTr="00AA52F3">
        <w:tc>
          <w:tcPr>
            <w:tcW w:w="1717" w:type="dxa"/>
            <w:vMerge/>
            <w:shd w:val="clear" w:color="auto" w:fill="auto"/>
          </w:tcPr>
          <w:p w14:paraId="7DDBE63A"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p>
        </w:tc>
        <w:tc>
          <w:tcPr>
            <w:tcW w:w="1594" w:type="dxa"/>
            <w:shd w:val="clear" w:color="auto" w:fill="auto"/>
          </w:tcPr>
          <w:p w14:paraId="781C3322"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proofErr w:type="spellStart"/>
            <w:r w:rsidRPr="003A4851">
              <w:rPr>
                <w:rFonts w:ascii="Times New Roman" w:hAnsi="Times New Roman"/>
                <w:sz w:val="28"/>
                <w:szCs w:val="28"/>
              </w:rPr>
              <w:t>Бортебин</w:t>
            </w:r>
            <w:proofErr w:type="spellEnd"/>
            <w:r w:rsidRPr="003A4851">
              <w:rPr>
                <w:rFonts w:ascii="Times New Roman" w:hAnsi="Times New Roman"/>
                <w:sz w:val="28"/>
                <w:szCs w:val="28"/>
              </w:rPr>
              <w:t xml:space="preserve"> (1.3 мг/м</w:t>
            </w:r>
            <w:r w:rsidRPr="003A4851">
              <w:rPr>
                <w:rFonts w:ascii="Times New Roman" w:hAnsi="Times New Roman"/>
                <w:sz w:val="28"/>
                <w:szCs w:val="28"/>
                <w:vertAlign w:val="superscript"/>
              </w:rPr>
              <w:t>2</w:t>
            </w:r>
            <w:r w:rsidRPr="003A4851">
              <w:rPr>
                <w:rFonts w:ascii="Times New Roman" w:hAnsi="Times New Roman"/>
                <w:sz w:val="28"/>
                <w:szCs w:val="28"/>
              </w:rPr>
              <w:t>)</w:t>
            </w:r>
          </w:p>
        </w:tc>
        <w:tc>
          <w:tcPr>
            <w:tcW w:w="1467" w:type="dxa"/>
            <w:shd w:val="clear" w:color="auto" w:fill="auto"/>
          </w:tcPr>
          <w:p w14:paraId="6CE28720"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День 1,4</w:t>
            </w:r>
          </w:p>
        </w:tc>
        <w:tc>
          <w:tcPr>
            <w:tcW w:w="1467" w:type="dxa"/>
            <w:shd w:val="clear" w:color="auto" w:fill="auto"/>
          </w:tcPr>
          <w:p w14:paraId="4966C67E"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День 8, 11</w:t>
            </w:r>
          </w:p>
        </w:tc>
        <w:tc>
          <w:tcPr>
            <w:tcW w:w="2827" w:type="dxa"/>
            <w:gridSpan w:val="2"/>
            <w:shd w:val="clear" w:color="auto" w:fill="auto"/>
          </w:tcPr>
          <w:p w14:paraId="06D9B0F6"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Период покоя</w:t>
            </w:r>
          </w:p>
        </w:tc>
      </w:tr>
      <w:tr w:rsidR="00372E82" w:rsidRPr="009317D2" w14:paraId="32E926A4" w14:textId="77777777" w:rsidTr="00AA52F3">
        <w:tc>
          <w:tcPr>
            <w:tcW w:w="1717" w:type="dxa"/>
            <w:vMerge/>
            <w:shd w:val="clear" w:color="auto" w:fill="auto"/>
          </w:tcPr>
          <w:p w14:paraId="3D0B2B6E"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p>
        </w:tc>
        <w:tc>
          <w:tcPr>
            <w:tcW w:w="1594" w:type="dxa"/>
            <w:shd w:val="clear" w:color="auto" w:fill="auto"/>
          </w:tcPr>
          <w:p w14:paraId="708DE789"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Дексаметазон 40 мг</w:t>
            </w:r>
          </w:p>
        </w:tc>
        <w:tc>
          <w:tcPr>
            <w:tcW w:w="1467" w:type="dxa"/>
            <w:shd w:val="clear" w:color="auto" w:fill="auto"/>
          </w:tcPr>
          <w:p w14:paraId="0EF8650A"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День 1,2,3,4</w:t>
            </w:r>
          </w:p>
        </w:tc>
        <w:tc>
          <w:tcPr>
            <w:tcW w:w="1467" w:type="dxa"/>
            <w:shd w:val="clear" w:color="auto" w:fill="auto"/>
          </w:tcPr>
          <w:p w14:paraId="6A48E442"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День 8,9,10,11</w:t>
            </w:r>
          </w:p>
        </w:tc>
        <w:tc>
          <w:tcPr>
            <w:tcW w:w="2827" w:type="dxa"/>
            <w:gridSpan w:val="2"/>
            <w:shd w:val="clear" w:color="auto" w:fill="auto"/>
          </w:tcPr>
          <w:p w14:paraId="09699797"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w:t>
            </w:r>
          </w:p>
        </w:tc>
      </w:tr>
      <w:tr w:rsidR="00372E82" w:rsidRPr="009317D2" w14:paraId="306EE18D" w14:textId="77777777" w:rsidTr="00AA52F3">
        <w:tc>
          <w:tcPr>
            <w:tcW w:w="1717" w:type="dxa"/>
            <w:vMerge w:val="restart"/>
            <w:shd w:val="clear" w:color="auto" w:fill="auto"/>
          </w:tcPr>
          <w:p w14:paraId="357C308E"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b/>
                <w:sz w:val="28"/>
                <w:szCs w:val="28"/>
              </w:rPr>
            </w:pPr>
            <w:proofErr w:type="spellStart"/>
            <w:r w:rsidRPr="003A4851">
              <w:rPr>
                <w:rFonts w:ascii="Times New Roman" w:hAnsi="Times New Roman"/>
                <w:b/>
                <w:sz w:val="28"/>
                <w:szCs w:val="28"/>
              </w:rPr>
              <w:t>Бортебин</w:t>
            </w:r>
            <w:proofErr w:type="spellEnd"/>
            <w:r w:rsidRPr="003A4851">
              <w:rPr>
                <w:rFonts w:ascii="Times New Roman" w:hAnsi="Times New Roman"/>
                <w:b/>
                <w:sz w:val="28"/>
                <w:szCs w:val="28"/>
              </w:rPr>
              <w:t>+</w:t>
            </w:r>
          </w:p>
          <w:p w14:paraId="785F7C4B"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b/>
                <w:sz w:val="28"/>
                <w:szCs w:val="28"/>
              </w:rPr>
            </w:pPr>
            <w:r w:rsidRPr="003A4851">
              <w:rPr>
                <w:rFonts w:ascii="Times New Roman" w:hAnsi="Times New Roman"/>
                <w:b/>
                <w:sz w:val="28"/>
                <w:szCs w:val="28"/>
              </w:rPr>
              <w:t>Дексаметазон+</w:t>
            </w:r>
          </w:p>
          <w:p w14:paraId="023038BE"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b/>
                <w:bCs/>
                <w:sz w:val="28"/>
                <w:szCs w:val="28"/>
              </w:rPr>
            </w:pPr>
            <w:r w:rsidRPr="003A4851">
              <w:rPr>
                <w:rFonts w:ascii="Times New Roman" w:hAnsi="Times New Roman"/>
                <w:b/>
                <w:bCs/>
                <w:sz w:val="28"/>
                <w:szCs w:val="28"/>
              </w:rPr>
              <w:t>Талидомид</w:t>
            </w:r>
          </w:p>
        </w:tc>
        <w:tc>
          <w:tcPr>
            <w:tcW w:w="7355" w:type="dxa"/>
            <w:gridSpan w:val="5"/>
            <w:shd w:val="clear" w:color="auto" w:fill="auto"/>
          </w:tcPr>
          <w:p w14:paraId="0EFD8F4B" w14:textId="77777777" w:rsidR="00372E82" w:rsidRPr="003A4851" w:rsidRDefault="00372E82" w:rsidP="00AA52F3">
            <w:pPr>
              <w:widowControl w:val="0"/>
              <w:autoSpaceDE w:val="0"/>
              <w:autoSpaceDN w:val="0"/>
              <w:adjustRightInd w:val="0"/>
              <w:spacing w:after="0" w:line="20" w:lineRule="atLeast"/>
              <w:jc w:val="center"/>
              <w:rPr>
                <w:rFonts w:ascii="Times New Roman" w:hAnsi="Times New Roman"/>
                <w:b/>
                <w:sz w:val="28"/>
                <w:szCs w:val="28"/>
              </w:rPr>
            </w:pPr>
            <w:r w:rsidRPr="003A4851">
              <w:rPr>
                <w:rFonts w:ascii="Times New Roman" w:hAnsi="Times New Roman"/>
                <w:b/>
                <w:sz w:val="28"/>
                <w:szCs w:val="28"/>
              </w:rPr>
              <w:t>Цикл 1</w:t>
            </w:r>
          </w:p>
        </w:tc>
      </w:tr>
      <w:tr w:rsidR="00372E82" w:rsidRPr="009317D2" w14:paraId="21EACB3B" w14:textId="77777777" w:rsidTr="00AA52F3">
        <w:tc>
          <w:tcPr>
            <w:tcW w:w="1717" w:type="dxa"/>
            <w:vMerge/>
            <w:shd w:val="clear" w:color="auto" w:fill="auto"/>
          </w:tcPr>
          <w:p w14:paraId="28CFBCA2"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p>
        </w:tc>
        <w:tc>
          <w:tcPr>
            <w:tcW w:w="1594" w:type="dxa"/>
            <w:shd w:val="clear" w:color="auto" w:fill="auto"/>
          </w:tcPr>
          <w:p w14:paraId="44846798"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b/>
                <w:sz w:val="28"/>
                <w:szCs w:val="28"/>
              </w:rPr>
            </w:pPr>
            <w:r w:rsidRPr="003A4851">
              <w:rPr>
                <w:rFonts w:ascii="Times New Roman" w:hAnsi="Times New Roman"/>
                <w:b/>
                <w:sz w:val="28"/>
                <w:szCs w:val="28"/>
              </w:rPr>
              <w:t>Неделя</w:t>
            </w:r>
          </w:p>
        </w:tc>
        <w:tc>
          <w:tcPr>
            <w:tcW w:w="1467" w:type="dxa"/>
            <w:shd w:val="clear" w:color="auto" w:fill="auto"/>
          </w:tcPr>
          <w:p w14:paraId="26871CC5"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b/>
                <w:sz w:val="28"/>
                <w:szCs w:val="28"/>
              </w:rPr>
            </w:pPr>
            <w:r w:rsidRPr="003A4851">
              <w:rPr>
                <w:rFonts w:ascii="Times New Roman" w:hAnsi="Times New Roman"/>
                <w:b/>
                <w:sz w:val="28"/>
                <w:szCs w:val="28"/>
              </w:rPr>
              <w:t>1</w:t>
            </w:r>
          </w:p>
        </w:tc>
        <w:tc>
          <w:tcPr>
            <w:tcW w:w="1467" w:type="dxa"/>
            <w:shd w:val="clear" w:color="auto" w:fill="auto"/>
          </w:tcPr>
          <w:p w14:paraId="28677048"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b/>
                <w:sz w:val="28"/>
                <w:szCs w:val="28"/>
              </w:rPr>
            </w:pPr>
            <w:r w:rsidRPr="003A4851">
              <w:rPr>
                <w:rFonts w:ascii="Times New Roman" w:hAnsi="Times New Roman"/>
                <w:b/>
                <w:sz w:val="28"/>
                <w:szCs w:val="28"/>
              </w:rPr>
              <w:t>2</w:t>
            </w:r>
          </w:p>
        </w:tc>
        <w:tc>
          <w:tcPr>
            <w:tcW w:w="1467" w:type="dxa"/>
            <w:shd w:val="clear" w:color="auto" w:fill="auto"/>
          </w:tcPr>
          <w:p w14:paraId="234B5545"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b/>
                <w:sz w:val="28"/>
                <w:szCs w:val="28"/>
              </w:rPr>
            </w:pPr>
            <w:r w:rsidRPr="003A4851">
              <w:rPr>
                <w:rFonts w:ascii="Times New Roman" w:hAnsi="Times New Roman"/>
                <w:b/>
                <w:sz w:val="28"/>
                <w:szCs w:val="28"/>
              </w:rPr>
              <w:t>3</w:t>
            </w:r>
          </w:p>
        </w:tc>
        <w:tc>
          <w:tcPr>
            <w:tcW w:w="1360" w:type="dxa"/>
            <w:shd w:val="clear" w:color="auto" w:fill="auto"/>
          </w:tcPr>
          <w:p w14:paraId="1C130D1D"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b/>
                <w:sz w:val="28"/>
                <w:szCs w:val="28"/>
              </w:rPr>
            </w:pPr>
            <w:r w:rsidRPr="003A4851">
              <w:rPr>
                <w:rFonts w:ascii="Times New Roman" w:hAnsi="Times New Roman"/>
                <w:b/>
                <w:sz w:val="28"/>
                <w:szCs w:val="28"/>
              </w:rPr>
              <w:t>4</w:t>
            </w:r>
          </w:p>
        </w:tc>
      </w:tr>
      <w:tr w:rsidR="00372E82" w:rsidRPr="009317D2" w14:paraId="694B207B" w14:textId="77777777" w:rsidTr="00AA52F3">
        <w:tc>
          <w:tcPr>
            <w:tcW w:w="1717" w:type="dxa"/>
            <w:vMerge/>
            <w:shd w:val="clear" w:color="auto" w:fill="auto"/>
          </w:tcPr>
          <w:p w14:paraId="47836B07"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p>
        </w:tc>
        <w:tc>
          <w:tcPr>
            <w:tcW w:w="1594" w:type="dxa"/>
            <w:shd w:val="clear" w:color="auto" w:fill="auto"/>
          </w:tcPr>
          <w:p w14:paraId="17ADC828"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proofErr w:type="spellStart"/>
            <w:r w:rsidRPr="003A4851">
              <w:rPr>
                <w:rFonts w:ascii="Times New Roman" w:hAnsi="Times New Roman"/>
                <w:sz w:val="28"/>
                <w:szCs w:val="28"/>
              </w:rPr>
              <w:t>Бортебин</w:t>
            </w:r>
            <w:proofErr w:type="spellEnd"/>
            <w:r w:rsidRPr="003A4851">
              <w:rPr>
                <w:rFonts w:ascii="Times New Roman" w:hAnsi="Times New Roman"/>
                <w:sz w:val="28"/>
                <w:szCs w:val="28"/>
              </w:rPr>
              <w:t xml:space="preserve"> (1.3 мг/м</w:t>
            </w:r>
            <w:r w:rsidRPr="003A4851">
              <w:rPr>
                <w:rFonts w:ascii="Times New Roman" w:hAnsi="Times New Roman"/>
                <w:sz w:val="28"/>
                <w:szCs w:val="28"/>
                <w:vertAlign w:val="superscript"/>
              </w:rPr>
              <w:t>2</w:t>
            </w:r>
            <w:r w:rsidRPr="003A4851">
              <w:rPr>
                <w:rFonts w:ascii="Times New Roman" w:hAnsi="Times New Roman"/>
                <w:sz w:val="28"/>
                <w:szCs w:val="28"/>
              </w:rPr>
              <w:t>)</w:t>
            </w:r>
          </w:p>
        </w:tc>
        <w:tc>
          <w:tcPr>
            <w:tcW w:w="1467" w:type="dxa"/>
            <w:shd w:val="clear" w:color="auto" w:fill="auto"/>
          </w:tcPr>
          <w:p w14:paraId="00E46D7E"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День 1,4</w:t>
            </w:r>
          </w:p>
        </w:tc>
        <w:tc>
          <w:tcPr>
            <w:tcW w:w="1467" w:type="dxa"/>
            <w:shd w:val="clear" w:color="auto" w:fill="auto"/>
          </w:tcPr>
          <w:p w14:paraId="56492EC6"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День 8, 11</w:t>
            </w:r>
          </w:p>
        </w:tc>
        <w:tc>
          <w:tcPr>
            <w:tcW w:w="1467" w:type="dxa"/>
            <w:shd w:val="clear" w:color="auto" w:fill="auto"/>
          </w:tcPr>
          <w:p w14:paraId="50943E04"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Период покоя</w:t>
            </w:r>
          </w:p>
        </w:tc>
        <w:tc>
          <w:tcPr>
            <w:tcW w:w="1360" w:type="dxa"/>
            <w:shd w:val="clear" w:color="auto" w:fill="auto"/>
          </w:tcPr>
          <w:p w14:paraId="621C0DD2"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Период покоя</w:t>
            </w:r>
          </w:p>
        </w:tc>
      </w:tr>
      <w:tr w:rsidR="00372E82" w:rsidRPr="009317D2" w14:paraId="03FEF774" w14:textId="77777777" w:rsidTr="00AA52F3">
        <w:tc>
          <w:tcPr>
            <w:tcW w:w="1717" w:type="dxa"/>
            <w:vMerge/>
            <w:shd w:val="clear" w:color="auto" w:fill="auto"/>
          </w:tcPr>
          <w:p w14:paraId="0229FDCE"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p>
        </w:tc>
        <w:tc>
          <w:tcPr>
            <w:tcW w:w="1594" w:type="dxa"/>
            <w:shd w:val="clear" w:color="auto" w:fill="auto"/>
          </w:tcPr>
          <w:p w14:paraId="1FFA89A0"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Талидомид 50 мг</w:t>
            </w:r>
          </w:p>
        </w:tc>
        <w:tc>
          <w:tcPr>
            <w:tcW w:w="1467" w:type="dxa"/>
            <w:shd w:val="clear" w:color="auto" w:fill="auto"/>
          </w:tcPr>
          <w:p w14:paraId="697E8509"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Ежедневно</w:t>
            </w:r>
          </w:p>
        </w:tc>
        <w:tc>
          <w:tcPr>
            <w:tcW w:w="1467" w:type="dxa"/>
            <w:shd w:val="clear" w:color="auto" w:fill="auto"/>
          </w:tcPr>
          <w:p w14:paraId="35C286CF"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Ежедневно</w:t>
            </w:r>
          </w:p>
        </w:tc>
        <w:tc>
          <w:tcPr>
            <w:tcW w:w="1467" w:type="dxa"/>
            <w:shd w:val="clear" w:color="auto" w:fill="auto"/>
          </w:tcPr>
          <w:p w14:paraId="02BA7331"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w:t>
            </w:r>
          </w:p>
        </w:tc>
        <w:tc>
          <w:tcPr>
            <w:tcW w:w="1360" w:type="dxa"/>
            <w:shd w:val="clear" w:color="auto" w:fill="auto"/>
          </w:tcPr>
          <w:p w14:paraId="45E1D6EC"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w:t>
            </w:r>
          </w:p>
        </w:tc>
      </w:tr>
      <w:tr w:rsidR="00372E82" w:rsidRPr="009317D2" w14:paraId="0CD36BDB" w14:textId="77777777" w:rsidTr="00AA52F3">
        <w:tc>
          <w:tcPr>
            <w:tcW w:w="1717" w:type="dxa"/>
            <w:vMerge/>
            <w:shd w:val="clear" w:color="auto" w:fill="auto"/>
          </w:tcPr>
          <w:p w14:paraId="6767CDD8"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p>
        </w:tc>
        <w:tc>
          <w:tcPr>
            <w:tcW w:w="1594" w:type="dxa"/>
            <w:shd w:val="clear" w:color="auto" w:fill="auto"/>
          </w:tcPr>
          <w:p w14:paraId="1450B3DC"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Талидомид 100 мг</w:t>
            </w:r>
            <w:r w:rsidRPr="003A4851">
              <w:rPr>
                <w:rFonts w:ascii="Times New Roman" w:hAnsi="Times New Roman"/>
                <w:sz w:val="28"/>
                <w:szCs w:val="28"/>
                <w:vertAlign w:val="superscript"/>
              </w:rPr>
              <w:t>а</w:t>
            </w:r>
          </w:p>
        </w:tc>
        <w:tc>
          <w:tcPr>
            <w:tcW w:w="1467" w:type="dxa"/>
            <w:shd w:val="clear" w:color="auto" w:fill="auto"/>
          </w:tcPr>
          <w:p w14:paraId="7710B0F9"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w:t>
            </w:r>
          </w:p>
        </w:tc>
        <w:tc>
          <w:tcPr>
            <w:tcW w:w="1467" w:type="dxa"/>
            <w:shd w:val="clear" w:color="auto" w:fill="auto"/>
          </w:tcPr>
          <w:p w14:paraId="5662272F"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w:t>
            </w:r>
          </w:p>
        </w:tc>
        <w:tc>
          <w:tcPr>
            <w:tcW w:w="1467" w:type="dxa"/>
            <w:shd w:val="clear" w:color="auto" w:fill="auto"/>
          </w:tcPr>
          <w:p w14:paraId="0E86111E"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Ежедневно</w:t>
            </w:r>
          </w:p>
        </w:tc>
        <w:tc>
          <w:tcPr>
            <w:tcW w:w="1360" w:type="dxa"/>
            <w:shd w:val="clear" w:color="auto" w:fill="auto"/>
          </w:tcPr>
          <w:p w14:paraId="484B539C"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Ежедневно</w:t>
            </w:r>
          </w:p>
        </w:tc>
      </w:tr>
      <w:tr w:rsidR="00372E82" w:rsidRPr="009317D2" w14:paraId="5551D18A" w14:textId="77777777" w:rsidTr="00AA52F3">
        <w:tc>
          <w:tcPr>
            <w:tcW w:w="1717" w:type="dxa"/>
            <w:vMerge/>
            <w:shd w:val="clear" w:color="auto" w:fill="auto"/>
          </w:tcPr>
          <w:p w14:paraId="25DD5E6B"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p>
        </w:tc>
        <w:tc>
          <w:tcPr>
            <w:tcW w:w="1594" w:type="dxa"/>
            <w:shd w:val="clear" w:color="auto" w:fill="auto"/>
          </w:tcPr>
          <w:p w14:paraId="387BE8A4"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Дексаметазон</w:t>
            </w:r>
            <w:r w:rsidRPr="003A4851">
              <w:rPr>
                <w:rFonts w:ascii="Times New Roman" w:hAnsi="Times New Roman"/>
                <w:sz w:val="28"/>
                <w:szCs w:val="28"/>
                <w:lang w:val="en-US"/>
              </w:rPr>
              <w:t xml:space="preserve"> </w:t>
            </w:r>
            <w:r w:rsidRPr="003A4851">
              <w:rPr>
                <w:rFonts w:ascii="Times New Roman" w:hAnsi="Times New Roman"/>
                <w:sz w:val="28"/>
                <w:szCs w:val="28"/>
              </w:rPr>
              <w:t>40 мг</w:t>
            </w:r>
          </w:p>
        </w:tc>
        <w:tc>
          <w:tcPr>
            <w:tcW w:w="1467" w:type="dxa"/>
            <w:shd w:val="clear" w:color="auto" w:fill="auto"/>
          </w:tcPr>
          <w:p w14:paraId="0498B725"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День 1,2,3,4</w:t>
            </w:r>
          </w:p>
        </w:tc>
        <w:tc>
          <w:tcPr>
            <w:tcW w:w="1467" w:type="dxa"/>
            <w:shd w:val="clear" w:color="auto" w:fill="auto"/>
          </w:tcPr>
          <w:p w14:paraId="71B6B891"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День 8,9,10,11</w:t>
            </w:r>
          </w:p>
        </w:tc>
        <w:tc>
          <w:tcPr>
            <w:tcW w:w="1467" w:type="dxa"/>
            <w:shd w:val="clear" w:color="auto" w:fill="auto"/>
          </w:tcPr>
          <w:p w14:paraId="09D38060"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w:t>
            </w:r>
          </w:p>
        </w:tc>
        <w:tc>
          <w:tcPr>
            <w:tcW w:w="1360" w:type="dxa"/>
            <w:shd w:val="clear" w:color="auto" w:fill="auto"/>
          </w:tcPr>
          <w:p w14:paraId="11F0935B"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w:t>
            </w:r>
          </w:p>
        </w:tc>
      </w:tr>
      <w:tr w:rsidR="00372E82" w:rsidRPr="009317D2" w14:paraId="715B9D69" w14:textId="77777777" w:rsidTr="00AA52F3">
        <w:tc>
          <w:tcPr>
            <w:tcW w:w="1717" w:type="dxa"/>
            <w:vMerge/>
            <w:shd w:val="clear" w:color="auto" w:fill="auto"/>
          </w:tcPr>
          <w:p w14:paraId="3EE07FE9"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p>
        </w:tc>
        <w:tc>
          <w:tcPr>
            <w:tcW w:w="7355" w:type="dxa"/>
            <w:gridSpan w:val="5"/>
            <w:shd w:val="clear" w:color="auto" w:fill="auto"/>
          </w:tcPr>
          <w:p w14:paraId="4597F33F" w14:textId="77777777" w:rsidR="00372E82" w:rsidRPr="003A4851" w:rsidRDefault="00372E82" w:rsidP="00AA52F3">
            <w:pPr>
              <w:widowControl w:val="0"/>
              <w:autoSpaceDE w:val="0"/>
              <w:autoSpaceDN w:val="0"/>
              <w:adjustRightInd w:val="0"/>
              <w:spacing w:after="0" w:line="20" w:lineRule="atLeast"/>
              <w:jc w:val="center"/>
              <w:rPr>
                <w:rFonts w:ascii="Times New Roman" w:hAnsi="Times New Roman"/>
                <w:b/>
                <w:sz w:val="28"/>
                <w:szCs w:val="28"/>
              </w:rPr>
            </w:pPr>
            <w:r w:rsidRPr="003A4851">
              <w:rPr>
                <w:rFonts w:ascii="Times New Roman" w:hAnsi="Times New Roman"/>
                <w:b/>
                <w:sz w:val="28"/>
                <w:szCs w:val="28"/>
              </w:rPr>
              <w:t>Циклы со 2 по 4</w:t>
            </w:r>
            <w:r w:rsidRPr="003A4851">
              <w:rPr>
                <w:rFonts w:ascii="Times New Roman" w:hAnsi="Times New Roman"/>
                <w:b/>
                <w:sz w:val="28"/>
                <w:szCs w:val="28"/>
                <w:vertAlign w:val="superscript"/>
              </w:rPr>
              <w:t>b</w:t>
            </w:r>
          </w:p>
        </w:tc>
      </w:tr>
      <w:tr w:rsidR="00372E82" w:rsidRPr="009317D2" w14:paraId="52A757B9" w14:textId="77777777" w:rsidTr="00AA52F3">
        <w:tc>
          <w:tcPr>
            <w:tcW w:w="1717" w:type="dxa"/>
            <w:vMerge/>
            <w:shd w:val="clear" w:color="auto" w:fill="auto"/>
          </w:tcPr>
          <w:p w14:paraId="62B2CA11"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p>
        </w:tc>
        <w:tc>
          <w:tcPr>
            <w:tcW w:w="1594" w:type="dxa"/>
            <w:shd w:val="clear" w:color="auto" w:fill="auto"/>
          </w:tcPr>
          <w:p w14:paraId="7FFED101"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lang w:val="en-US"/>
              </w:rPr>
            </w:pPr>
            <w:proofErr w:type="spellStart"/>
            <w:r w:rsidRPr="003A4851">
              <w:rPr>
                <w:rFonts w:ascii="Times New Roman" w:hAnsi="Times New Roman"/>
                <w:sz w:val="28"/>
                <w:szCs w:val="28"/>
              </w:rPr>
              <w:t>Бортебин</w:t>
            </w:r>
            <w:proofErr w:type="spellEnd"/>
            <w:r w:rsidRPr="003A4851">
              <w:rPr>
                <w:rFonts w:ascii="Times New Roman" w:hAnsi="Times New Roman"/>
                <w:sz w:val="28"/>
                <w:szCs w:val="28"/>
                <w:lang w:val="en-US"/>
              </w:rPr>
              <w:t xml:space="preserve"> (1.3 </w:t>
            </w:r>
            <w:proofErr w:type="spellStart"/>
            <w:r w:rsidRPr="003A4851">
              <w:rPr>
                <w:rFonts w:ascii="Times New Roman" w:hAnsi="Times New Roman"/>
                <w:sz w:val="28"/>
                <w:szCs w:val="28"/>
                <w:lang w:val="en-US"/>
              </w:rPr>
              <w:t>мг</w:t>
            </w:r>
            <w:proofErr w:type="spellEnd"/>
            <w:r w:rsidRPr="003A4851">
              <w:rPr>
                <w:rFonts w:ascii="Times New Roman" w:hAnsi="Times New Roman"/>
                <w:sz w:val="28"/>
                <w:szCs w:val="28"/>
                <w:lang w:val="en-US"/>
              </w:rPr>
              <w:t>/м</w:t>
            </w:r>
            <w:r w:rsidRPr="003A4851">
              <w:rPr>
                <w:rFonts w:ascii="Times New Roman" w:hAnsi="Times New Roman"/>
                <w:sz w:val="28"/>
                <w:szCs w:val="28"/>
                <w:vertAlign w:val="superscript"/>
                <w:lang w:val="en-US"/>
              </w:rPr>
              <w:t>2</w:t>
            </w:r>
            <w:r w:rsidRPr="003A4851">
              <w:rPr>
                <w:rFonts w:ascii="Times New Roman" w:hAnsi="Times New Roman"/>
                <w:sz w:val="28"/>
                <w:szCs w:val="28"/>
                <w:lang w:val="en-US"/>
              </w:rPr>
              <w:t>)</w:t>
            </w:r>
          </w:p>
        </w:tc>
        <w:tc>
          <w:tcPr>
            <w:tcW w:w="1467" w:type="dxa"/>
            <w:shd w:val="clear" w:color="auto" w:fill="auto"/>
          </w:tcPr>
          <w:p w14:paraId="6DA5039A"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День 1,4</w:t>
            </w:r>
          </w:p>
        </w:tc>
        <w:tc>
          <w:tcPr>
            <w:tcW w:w="1467" w:type="dxa"/>
            <w:shd w:val="clear" w:color="auto" w:fill="auto"/>
          </w:tcPr>
          <w:p w14:paraId="6E882F0B"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День 8, 11</w:t>
            </w:r>
          </w:p>
        </w:tc>
        <w:tc>
          <w:tcPr>
            <w:tcW w:w="1467" w:type="dxa"/>
            <w:shd w:val="clear" w:color="auto" w:fill="auto"/>
          </w:tcPr>
          <w:p w14:paraId="79819BD3"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Период покоя</w:t>
            </w:r>
          </w:p>
        </w:tc>
        <w:tc>
          <w:tcPr>
            <w:tcW w:w="1360" w:type="dxa"/>
            <w:shd w:val="clear" w:color="auto" w:fill="auto"/>
          </w:tcPr>
          <w:p w14:paraId="7C43DDF7"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Период покоя</w:t>
            </w:r>
          </w:p>
        </w:tc>
      </w:tr>
      <w:tr w:rsidR="00372E82" w:rsidRPr="009317D2" w14:paraId="420EF1D5" w14:textId="77777777" w:rsidTr="00AA52F3">
        <w:tc>
          <w:tcPr>
            <w:tcW w:w="1717" w:type="dxa"/>
            <w:vMerge/>
            <w:shd w:val="clear" w:color="auto" w:fill="auto"/>
          </w:tcPr>
          <w:p w14:paraId="78DD2BF2"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p>
        </w:tc>
        <w:tc>
          <w:tcPr>
            <w:tcW w:w="1594" w:type="dxa"/>
            <w:shd w:val="clear" w:color="auto" w:fill="auto"/>
          </w:tcPr>
          <w:p w14:paraId="57EBD7A7"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b/>
                <w:sz w:val="28"/>
                <w:szCs w:val="28"/>
                <w:lang w:val="en-US"/>
              </w:rPr>
            </w:pPr>
            <w:r w:rsidRPr="003A4851">
              <w:rPr>
                <w:rFonts w:ascii="Times New Roman" w:hAnsi="Times New Roman"/>
                <w:sz w:val="28"/>
                <w:szCs w:val="28"/>
              </w:rPr>
              <w:t>Талидомид 200 мг</w:t>
            </w:r>
            <w:r w:rsidRPr="003A4851">
              <w:rPr>
                <w:rFonts w:ascii="Times New Roman" w:hAnsi="Times New Roman"/>
                <w:sz w:val="28"/>
                <w:szCs w:val="28"/>
                <w:vertAlign w:val="superscript"/>
              </w:rPr>
              <w:t>а</w:t>
            </w:r>
          </w:p>
        </w:tc>
        <w:tc>
          <w:tcPr>
            <w:tcW w:w="1467" w:type="dxa"/>
            <w:shd w:val="clear" w:color="auto" w:fill="auto"/>
          </w:tcPr>
          <w:p w14:paraId="0DBCFB83"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Ежедневно</w:t>
            </w:r>
          </w:p>
        </w:tc>
        <w:tc>
          <w:tcPr>
            <w:tcW w:w="1467" w:type="dxa"/>
            <w:shd w:val="clear" w:color="auto" w:fill="auto"/>
          </w:tcPr>
          <w:p w14:paraId="26097BE6"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Ежедневно</w:t>
            </w:r>
          </w:p>
        </w:tc>
        <w:tc>
          <w:tcPr>
            <w:tcW w:w="1467" w:type="dxa"/>
            <w:shd w:val="clear" w:color="auto" w:fill="auto"/>
          </w:tcPr>
          <w:p w14:paraId="54E2FFF1"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Ежедневно</w:t>
            </w:r>
          </w:p>
        </w:tc>
        <w:tc>
          <w:tcPr>
            <w:tcW w:w="1360" w:type="dxa"/>
            <w:shd w:val="clear" w:color="auto" w:fill="auto"/>
          </w:tcPr>
          <w:p w14:paraId="2381B524"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Ежедневно</w:t>
            </w:r>
          </w:p>
        </w:tc>
      </w:tr>
      <w:tr w:rsidR="00372E82" w:rsidRPr="009317D2" w14:paraId="5F21B337" w14:textId="77777777" w:rsidTr="00AA52F3">
        <w:tc>
          <w:tcPr>
            <w:tcW w:w="1717" w:type="dxa"/>
            <w:vMerge/>
            <w:shd w:val="clear" w:color="auto" w:fill="auto"/>
          </w:tcPr>
          <w:p w14:paraId="5260445B"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p>
        </w:tc>
        <w:tc>
          <w:tcPr>
            <w:tcW w:w="1594" w:type="dxa"/>
            <w:shd w:val="clear" w:color="auto" w:fill="auto"/>
          </w:tcPr>
          <w:p w14:paraId="522B37F1"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lang w:val="en-US"/>
              </w:rPr>
            </w:pPr>
            <w:r w:rsidRPr="003A4851">
              <w:rPr>
                <w:rFonts w:ascii="Times New Roman" w:hAnsi="Times New Roman"/>
                <w:sz w:val="28"/>
                <w:szCs w:val="28"/>
              </w:rPr>
              <w:t>Дексаметазон</w:t>
            </w:r>
            <w:r w:rsidRPr="003A4851">
              <w:rPr>
                <w:rFonts w:ascii="Times New Roman" w:hAnsi="Times New Roman"/>
                <w:sz w:val="28"/>
                <w:szCs w:val="28"/>
                <w:lang w:val="en-US"/>
              </w:rPr>
              <w:t xml:space="preserve"> 40 </w:t>
            </w:r>
            <w:proofErr w:type="spellStart"/>
            <w:r w:rsidRPr="003A4851">
              <w:rPr>
                <w:rFonts w:ascii="Times New Roman" w:hAnsi="Times New Roman"/>
                <w:sz w:val="28"/>
                <w:szCs w:val="28"/>
                <w:lang w:val="en-US"/>
              </w:rPr>
              <w:t>мг</w:t>
            </w:r>
            <w:proofErr w:type="spellEnd"/>
          </w:p>
        </w:tc>
        <w:tc>
          <w:tcPr>
            <w:tcW w:w="1467" w:type="dxa"/>
            <w:shd w:val="clear" w:color="auto" w:fill="auto"/>
          </w:tcPr>
          <w:p w14:paraId="5F0DED11"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День 1,2,3,4</w:t>
            </w:r>
          </w:p>
        </w:tc>
        <w:tc>
          <w:tcPr>
            <w:tcW w:w="1467" w:type="dxa"/>
            <w:shd w:val="clear" w:color="auto" w:fill="auto"/>
          </w:tcPr>
          <w:p w14:paraId="344CA12F"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День 8,9,10,11</w:t>
            </w:r>
          </w:p>
        </w:tc>
        <w:tc>
          <w:tcPr>
            <w:tcW w:w="1467" w:type="dxa"/>
            <w:shd w:val="clear" w:color="auto" w:fill="auto"/>
          </w:tcPr>
          <w:p w14:paraId="7AD05326"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w:t>
            </w:r>
          </w:p>
        </w:tc>
        <w:tc>
          <w:tcPr>
            <w:tcW w:w="1360" w:type="dxa"/>
            <w:shd w:val="clear" w:color="auto" w:fill="auto"/>
          </w:tcPr>
          <w:p w14:paraId="2512D929"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w:t>
            </w:r>
          </w:p>
        </w:tc>
      </w:tr>
    </w:tbl>
    <w:p w14:paraId="2AE51D19" w14:textId="77777777" w:rsidR="00372E82" w:rsidRPr="00A74C69" w:rsidRDefault="00372E82" w:rsidP="00372E82">
      <w:pPr>
        <w:spacing w:after="0" w:line="0" w:lineRule="atLeast"/>
        <w:rPr>
          <w:rFonts w:ascii="Times New Roman" w:hAnsi="Times New Roman"/>
          <w:sz w:val="24"/>
          <w:szCs w:val="24"/>
        </w:rPr>
      </w:pPr>
      <w:r w:rsidRPr="00A74C69">
        <w:rPr>
          <w:rFonts w:ascii="Times New Roman" w:hAnsi="Times New Roman"/>
          <w:sz w:val="24"/>
          <w:szCs w:val="24"/>
          <w:vertAlign w:val="superscript"/>
        </w:rPr>
        <w:t>а</w:t>
      </w:r>
      <w:r w:rsidRPr="00A74C69">
        <w:rPr>
          <w:rFonts w:ascii="Times New Roman" w:hAnsi="Times New Roman"/>
          <w:sz w:val="24"/>
          <w:szCs w:val="24"/>
        </w:rPr>
        <w:t xml:space="preserve"> доза талидомида увеличивается до 100 мг с третьей недели 1-го цикла только в случае переносимости дозы 50 мг и далее до 200 мг со 2-го цикла при переносимости дозы 100 мг</w:t>
      </w:r>
    </w:p>
    <w:p w14:paraId="329A12F0" w14:textId="77777777" w:rsidR="00372E82" w:rsidRDefault="00372E82" w:rsidP="00372E82">
      <w:pPr>
        <w:widowControl w:val="0"/>
        <w:autoSpaceDE w:val="0"/>
        <w:autoSpaceDN w:val="0"/>
        <w:adjustRightInd w:val="0"/>
        <w:spacing w:after="0" w:line="0" w:lineRule="atLeast"/>
        <w:jc w:val="both"/>
        <w:rPr>
          <w:rFonts w:ascii="Times New Roman" w:hAnsi="Times New Roman"/>
          <w:sz w:val="24"/>
          <w:szCs w:val="24"/>
        </w:rPr>
      </w:pPr>
      <w:r w:rsidRPr="00A74C69">
        <w:rPr>
          <w:rFonts w:ascii="Times New Roman" w:hAnsi="Times New Roman"/>
          <w:sz w:val="24"/>
          <w:szCs w:val="24"/>
          <w:vertAlign w:val="superscript"/>
          <w:lang w:val="en-US"/>
        </w:rPr>
        <w:t>b</w:t>
      </w:r>
      <w:r w:rsidRPr="00A74C69">
        <w:rPr>
          <w:rFonts w:ascii="Times New Roman" w:hAnsi="Times New Roman"/>
          <w:sz w:val="24"/>
          <w:szCs w:val="24"/>
        </w:rPr>
        <w:t xml:space="preserve"> пациенту может назначаться до 6 циклов в случае, если пациентом достигнут, как минимум, частичный ответ после 4 циклов.</w:t>
      </w:r>
    </w:p>
    <w:p w14:paraId="5BD54645" w14:textId="77777777" w:rsidR="00372E82" w:rsidRPr="009317D2" w:rsidRDefault="00372E82" w:rsidP="00372E82">
      <w:pPr>
        <w:spacing w:after="0" w:line="240" w:lineRule="auto"/>
        <w:jc w:val="both"/>
        <w:rPr>
          <w:rFonts w:ascii="Times New Roman" w:hAnsi="Times New Roman"/>
          <w:i/>
          <w:sz w:val="28"/>
          <w:szCs w:val="28"/>
        </w:rPr>
      </w:pPr>
      <w:r w:rsidRPr="009317D2">
        <w:rPr>
          <w:rFonts w:ascii="Times New Roman" w:hAnsi="Times New Roman"/>
          <w:i/>
          <w:sz w:val="28"/>
          <w:szCs w:val="28"/>
        </w:rPr>
        <w:t>Корректировка дозы у пациентов, которым подходит трансплантация</w:t>
      </w:r>
    </w:p>
    <w:p w14:paraId="1FF5B10A" w14:textId="77777777" w:rsidR="00372E82" w:rsidRPr="009317D2" w:rsidRDefault="00372E82" w:rsidP="00372E82">
      <w:pPr>
        <w:spacing w:after="0" w:line="240" w:lineRule="auto"/>
        <w:jc w:val="both"/>
        <w:rPr>
          <w:rFonts w:ascii="Times New Roman" w:hAnsi="Times New Roman"/>
          <w:sz w:val="28"/>
          <w:szCs w:val="28"/>
        </w:rPr>
      </w:pPr>
      <w:r w:rsidRPr="009317D2">
        <w:rPr>
          <w:rFonts w:ascii="Times New Roman" w:hAnsi="Times New Roman"/>
          <w:sz w:val="28"/>
          <w:szCs w:val="28"/>
        </w:rPr>
        <w:t xml:space="preserve">Для корректировки дозы </w:t>
      </w:r>
      <w:proofErr w:type="spellStart"/>
      <w:r w:rsidRPr="009317D2">
        <w:rPr>
          <w:rFonts w:ascii="Times New Roman" w:hAnsi="Times New Roman"/>
          <w:sz w:val="28"/>
          <w:szCs w:val="28"/>
        </w:rPr>
        <w:t>бортезомиба</w:t>
      </w:r>
      <w:proofErr w:type="spellEnd"/>
      <w:r w:rsidRPr="009317D2">
        <w:rPr>
          <w:rFonts w:ascii="Times New Roman" w:hAnsi="Times New Roman"/>
          <w:sz w:val="28"/>
          <w:szCs w:val="28"/>
        </w:rPr>
        <w:t xml:space="preserve">, необходимо следовать руководству по коррекции доз, описанного при </w:t>
      </w:r>
      <w:proofErr w:type="spellStart"/>
      <w:r w:rsidRPr="009317D2">
        <w:rPr>
          <w:rFonts w:ascii="Times New Roman" w:hAnsi="Times New Roman"/>
          <w:sz w:val="28"/>
          <w:szCs w:val="28"/>
        </w:rPr>
        <w:t>монотерапии</w:t>
      </w:r>
      <w:proofErr w:type="spellEnd"/>
      <w:r w:rsidRPr="009317D2">
        <w:rPr>
          <w:rFonts w:ascii="Times New Roman" w:hAnsi="Times New Roman"/>
          <w:sz w:val="28"/>
          <w:szCs w:val="28"/>
        </w:rPr>
        <w:t>.</w:t>
      </w:r>
    </w:p>
    <w:p w14:paraId="2F959CA8" w14:textId="77777777" w:rsidR="00372E82" w:rsidRPr="009317D2" w:rsidRDefault="00372E82" w:rsidP="00372E82">
      <w:pPr>
        <w:spacing w:after="0" w:line="240" w:lineRule="auto"/>
        <w:jc w:val="both"/>
        <w:rPr>
          <w:rFonts w:ascii="Times New Roman" w:hAnsi="Times New Roman"/>
          <w:sz w:val="28"/>
          <w:szCs w:val="28"/>
        </w:rPr>
      </w:pPr>
      <w:r w:rsidRPr="009317D2">
        <w:rPr>
          <w:rFonts w:ascii="Times New Roman" w:hAnsi="Times New Roman"/>
          <w:sz w:val="28"/>
          <w:szCs w:val="28"/>
        </w:rPr>
        <w:t xml:space="preserve">Кроме того, при применении </w:t>
      </w:r>
      <w:proofErr w:type="spellStart"/>
      <w:r w:rsidRPr="009317D2">
        <w:rPr>
          <w:rFonts w:ascii="Times New Roman" w:hAnsi="Times New Roman"/>
          <w:sz w:val="28"/>
          <w:szCs w:val="28"/>
        </w:rPr>
        <w:t>бортезомиба</w:t>
      </w:r>
      <w:proofErr w:type="spellEnd"/>
      <w:r w:rsidRPr="009317D2">
        <w:rPr>
          <w:rFonts w:ascii="Times New Roman" w:hAnsi="Times New Roman"/>
          <w:sz w:val="28"/>
          <w:szCs w:val="28"/>
        </w:rPr>
        <w:t xml:space="preserve"> в комбинации с другими химиотерапевтическими препаратами, в случае развития токсических реакций, следует также учесть необходимость в снижении дозы параллельно принимаемых химиотерапевтических препаратов согласно рекомендациям, которые приведены в их краткой характеристике.</w:t>
      </w:r>
    </w:p>
    <w:p w14:paraId="19A7B293" w14:textId="77777777" w:rsidR="00372E82" w:rsidRPr="003A4851" w:rsidRDefault="00372E82" w:rsidP="00372E82">
      <w:pPr>
        <w:spacing w:after="0" w:line="0" w:lineRule="atLeast"/>
        <w:jc w:val="both"/>
        <w:rPr>
          <w:rFonts w:ascii="Times New Roman" w:hAnsi="Times New Roman"/>
          <w:i/>
          <w:iCs/>
          <w:sz w:val="28"/>
          <w:szCs w:val="28"/>
        </w:rPr>
      </w:pPr>
      <w:r w:rsidRPr="003A4851">
        <w:rPr>
          <w:rFonts w:ascii="Times New Roman" w:hAnsi="Times New Roman"/>
          <w:i/>
          <w:iCs/>
          <w:sz w:val="28"/>
          <w:szCs w:val="28"/>
        </w:rPr>
        <w:t xml:space="preserve">Режим дозирования </w:t>
      </w:r>
      <w:proofErr w:type="spellStart"/>
      <w:r w:rsidRPr="003A4851">
        <w:rPr>
          <w:rFonts w:ascii="Times New Roman" w:hAnsi="Times New Roman"/>
          <w:i/>
          <w:iCs/>
          <w:sz w:val="28"/>
          <w:szCs w:val="28"/>
        </w:rPr>
        <w:t>бортезомиба</w:t>
      </w:r>
      <w:proofErr w:type="spellEnd"/>
      <w:r w:rsidRPr="003A4851">
        <w:rPr>
          <w:rFonts w:ascii="Times New Roman" w:hAnsi="Times New Roman"/>
          <w:i/>
          <w:iCs/>
          <w:sz w:val="28"/>
          <w:szCs w:val="28"/>
        </w:rPr>
        <w:t xml:space="preserve"> у пациентов с ранее </w:t>
      </w:r>
      <w:proofErr w:type="spellStart"/>
      <w:r w:rsidRPr="003A4851">
        <w:rPr>
          <w:rFonts w:ascii="Times New Roman" w:hAnsi="Times New Roman"/>
          <w:i/>
          <w:iCs/>
          <w:sz w:val="28"/>
          <w:szCs w:val="28"/>
        </w:rPr>
        <w:t>нелеченной</w:t>
      </w:r>
      <w:proofErr w:type="spellEnd"/>
      <w:r w:rsidRPr="003A4851">
        <w:rPr>
          <w:rFonts w:ascii="Times New Roman" w:hAnsi="Times New Roman"/>
          <w:i/>
          <w:iCs/>
          <w:sz w:val="28"/>
          <w:szCs w:val="28"/>
        </w:rPr>
        <w:t xml:space="preserve"> </w:t>
      </w:r>
      <w:proofErr w:type="spellStart"/>
      <w:r w:rsidRPr="003A4851">
        <w:rPr>
          <w:rFonts w:ascii="Times New Roman" w:hAnsi="Times New Roman"/>
          <w:i/>
          <w:iCs/>
          <w:sz w:val="28"/>
          <w:szCs w:val="28"/>
        </w:rPr>
        <w:t>мантийноклеточной</w:t>
      </w:r>
      <w:proofErr w:type="spellEnd"/>
      <w:r w:rsidRPr="003A4851">
        <w:rPr>
          <w:rFonts w:ascii="Times New Roman" w:hAnsi="Times New Roman"/>
          <w:i/>
          <w:iCs/>
          <w:sz w:val="28"/>
          <w:szCs w:val="28"/>
        </w:rPr>
        <w:t xml:space="preserve"> лимфомой (МКЛ)</w:t>
      </w:r>
    </w:p>
    <w:p w14:paraId="517A6733" w14:textId="77777777" w:rsidR="00372E82" w:rsidRPr="009317D2" w:rsidRDefault="00372E82" w:rsidP="00372E82">
      <w:pPr>
        <w:spacing w:after="0" w:line="0" w:lineRule="atLeast"/>
        <w:jc w:val="both"/>
        <w:rPr>
          <w:rFonts w:ascii="Times New Roman" w:hAnsi="Times New Roman"/>
          <w:i/>
          <w:sz w:val="28"/>
          <w:szCs w:val="28"/>
        </w:rPr>
      </w:pPr>
      <w:r w:rsidRPr="009317D2">
        <w:rPr>
          <w:rFonts w:ascii="Times New Roman" w:hAnsi="Times New Roman"/>
          <w:i/>
          <w:sz w:val="28"/>
          <w:szCs w:val="28"/>
        </w:rPr>
        <w:t xml:space="preserve">Комбинированная терапия с </w:t>
      </w:r>
      <w:proofErr w:type="spellStart"/>
      <w:r w:rsidRPr="009317D2">
        <w:rPr>
          <w:rFonts w:ascii="Times New Roman" w:hAnsi="Times New Roman"/>
          <w:i/>
          <w:sz w:val="28"/>
          <w:szCs w:val="28"/>
        </w:rPr>
        <w:t>ритуксимабом</w:t>
      </w:r>
      <w:proofErr w:type="spellEnd"/>
      <w:r w:rsidRPr="009317D2">
        <w:rPr>
          <w:rFonts w:ascii="Times New Roman" w:hAnsi="Times New Roman"/>
          <w:i/>
          <w:sz w:val="28"/>
          <w:szCs w:val="28"/>
        </w:rPr>
        <w:t xml:space="preserve">, циклофосфамидом, </w:t>
      </w:r>
      <w:proofErr w:type="spellStart"/>
      <w:r w:rsidRPr="009317D2">
        <w:rPr>
          <w:rFonts w:ascii="Times New Roman" w:hAnsi="Times New Roman"/>
          <w:i/>
          <w:sz w:val="28"/>
          <w:szCs w:val="28"/>
        </w:rPr>
        <w:t>доксорубицином</w:t>
      </w:r>
      <w:proofErr w:type="spellEnd"/>
      <w:r w:rsidRPr="009317D2">
        <w:rPr>
          <w:rFonts w:ascii="Times New Roman" w:hAnsi="Times New Roman"/>
          <w:i/>
          <w:sz w:val="28"/>
          <w:szCs w:val="28"/>
        </w:rPr>
        <w:t xml:space="preserve"> и </w:t>
      </w:r>
      <w:proofErr w:type="spellStart"/>
      <w:r w:rsidRPr="009317D2">
        <w:rPr>
          <w:rFonts w:ascii="Times New Roman" w:hAnsi="Times New Roman"/>
          <w:i/>
          <w:sz w:val="28"/>
          <w:szCs w:val="28"/>
        </w:rPr>
        <w:t>преднизоном</w:t>
      </w:r>
      <w:proofErr w:type="spellEnd"/>
      <w:r w:rsidRPr="009317D2">
        <w:rPr>
          <w:rFonts w:ascii="Times New Roman" w:hAnsi="Times New Roman"/>
          <w:i/>
          <w:sz w:val="28"/>
          <w:szCs w:val="28"/>
        </w:rPr>
        <w:t xml:space="preserve"> (</w:t>
      </w:r>
      <w:proofErr w:type="spellStart"/>
      <w:r w:rsidRPr="009317D2">
        <w:rPr>
          <w:rFonts w:ascii="Times New Roman" w:hAnsi="Times New Roman"/>
          <w:i/>
          <w:sz w:val="28"/>
          <w:szCs w:val="28"/>
        </w:rPr>
        <w:t>VсR</w:t>
      </w:r>
      <w:proofErr w:type="spellEnd"/>
      <w:r w:rsidRPr="009317D2">
        <w:rPr>
          <w:rFonts w:ascii="Times New Roman" w:hAnsi="Times New Roman"/>
          <w:i/>
          <w:sz w:val="28"/>
          <w:szCs w:val="28"/>
        </w:rPr>
        <w:t>-CAP)</w:t>
      </w:r>
    </w:p>
    <w:p w14:paraId="5FD5F966" w14:textId="77777777" w:rsidR="00372E82" w:rsidRPr="009317D2" w:rsidRDefault="00372E82" w:rsidP="00372E82">
      <w:pPr>
        <w:spacing w:after="0" w:line="0" w:lineRule="atLeast"/>
        <w:jc w:val="both"/>
        <w:rPr>
          <w:rFonts w:ascii="Times New Roman" w:hAnsi="Times New Roman"/>
          <w:sz w:val="28"/>
          <w:szCs w:val="28"/>
        </w:rPr>
      </w:pPr>
      <w:r w:rsidRPr="009317D2">
        <w:rPr>
          <w:rFonts w:ascii="Times New Roman" w:hAnsi="Times New Roman"/>
          <w:sz w:val="28"/>
          <w:szCs w:val="28"/>
        </w:rPr>
        <w:t xml:space="preserve">Рекомендуемая доза </w:t>
      </w:r>
      <w:proofErr w:type="spellStart"/>
      <w:r w:rsidRPr="009317D2">
        <w:rPr>
          <w:rFonts w:ascii="Times New Roman" w:hAnsi="Times New Roman"/>
          <w:sz w:val="28"/>
          <w:szCs w:val="28"/>
        </w:rPr>
        <w:t>бортезомиба</w:t>
      </w:r>
      <w:proofErr w:type="spellEnd"/>
      <w:r w:rsidRPr="009317D2">
        <w:rPr>
          <w:rFonts w:ascii="Times New Roman" w:hAnsi="Times New Roman"/>
          <w:sz w:val="28"/>
          <w:szCs w:val="28"/>
        </w:rPr>
        <w:t xml:space="preserve"> 3.5 мг составляет 1.3 мг/м</w:t>
      </w:r>
      <w:r w:rsidRPr="009317D2">
        <w:rPr>
          <w:rFonts w:ascii="Times New Roman" w:hAnsi="Times New Roman"/>
          <w:sz w:val="28"/>
          <w:szCs w:val="28"/>
          <w:vertAlign w:val="superscript"/>
        </w:rPr>
        <w:t xml:space="preserve">2 </w:t>
      </w:r>
      <w:r w:rsidRPr="009317D2">
        <w:rPr>
          <w:rFonts w:ascii="Times New Roman" w:hAnsi="Times New Roman"/>
          <w:sz w:val="28"/>
          <w:szCs w:val="28"/>
        </w:rPr>
        <w:t>к</w:t>
      </w:r>
      <w:r w:rsidRPr="009317D2">
        <w:rPr>
          <w:rFonts w:ascii="Times New Roman" w:hAnsi="Times New Roman"/>
          <w:sz w:val="28"/>
          <w:szCs w:val="28"/>
          <w:vertAlign w:val="superscript"/>
        </w:rPr>
        <w:t xml:space="preserve"> </w:t>
      </w:r>
      <w:r w:rsidRPr="009317D2">
        <w:rPr>
          <w:rFonts w:ascii="Times New Roman" w:hAnsi="Times New Roman"/>
          <w:sz w:val="28"/>
          <w:szCs w:val="28"/>
        </w:rPr>
        <w:t>площади поверхности тела, которая вводится путем внутривенных инъекций дважды в неделю в течение 2-х недель на 1-, 4-, 8- и 11</w:t>
      </w:r>
      <w:r w:rsidRPr="009317D2">
        <w:rPr>
          <w:rFonts w:ascii="Times New Roman" w:hAnsi="Times New Roman"/>
          <w:sz w:val="28"/>
          <w:szCs w:val="28"/>
          <w:vertAlign w:val="superscript"/>
        </w:rPr>
        <w:t>ый</w:t>
      </w:r>
      <w:r w:rsidRPr="009317D2">
        <w:rPr>
          <w:rFonts w:ascii="Times New Roman" w:hAnsi="Times New Roman"/>
          <w:sz w:val="28"/>
          <w:szCs w:val="28"/>
        </w:rPr>
        <w:t xml:space="preserve"> день, с последующим 10-дневным периодом отдыха с 12 по 21 день. Данный 3-недельный период считается циклом лечения. Рекомендуется проведение шести циклов лечения </w:t>
      </w:r>
      <w:proofErr w:type="spellStart"/>
      <w:r w:rsidRPr="009317D2">
        <w:rPr>
          <w:rFonts w:ascii="Times New Roman" w:hAnsi="Times New Roman"/>
          <w:sz w:val="28"/>
          <w:szCs w:val="28"/>
        </w:rPr>
        <w:t>бортезомибом</w:t>
      </w:r>
      <w:proofErr w:type="spellEnd"/>
      <w:r w:rsidRPr="009317D2">
        <w:rPr>
          <w:rFonts w:ascii="Times New Roman" w:hAnsi="Times New Roman"/>
          <w:sz w:val="28"/>
          <w:szCs w:val="28"/>
        </w:rPr>
        <w:t xml:space="preserve">, в то же время, для пациентов с впервые полученным клиническим ответом на 6 цикле, может быть </w:t>
      </w:r>
      <w:r w:rsidRPr="009317D2">
        <w:rPr>
          <w:rFonts w:ascii="Times New Roman" w:hAnsi="Times New Roman"/>
          <w:sz w:val="28"/>
          <w:szCs w:val="28"/>
        </w:rPr>
        <w:lastRenderedPageBreak/>
        <w:t xml:space="preserve">назначено два дополнительных цикла лечения </w:t>
      </w:r>
      <w:proofErr w:type="spellStart"/>
      <w:r w:rsidRPr="009317D2">
        <w:rPr>
          <w:rFonts w:ascii="Times New Roman" w:hAnsi="Times New Roman"/>
          <w:sz w:val="28"/>
          <w:szCs w:val="28"/>
        </w:rPr>
        <w:t>бортезомибом</w:t>
      </w:r>
      <w:proofErr w:type="spellEnd"/>
      <w:r w:rsidRPr="009317D2">
        <w:rPr>
          <w:rFonts w:ascii="Times New Roman" w:hAnsi="Times New Roman"/>
          <w:sz w:val="28"/>
          <w:szCs w:val="28"/>
        </w:rPr>
        <w:t xml:space="preserve">. Интервал между последовательными введениями </w:t>
      </w:r>
      <w:proofErr w:type="spellStart"/>
      <w:r w:rsidRPr="009317D2">
        <w:rPr>
          <w:rFonts w:ascii="Times New Roman" w:hAnsi="Times New Roman"/>
          <w:sz w:val="28"/>
          <w:szCs w:val="28"/>
        </w:rPr>
        <w:t>бортезомиба</w:t>
      </w:r>
      <w:proofErr w:type="spellEnd"/>
      <w:r w:rsidRPr="009317D2">
        <w:rPr>
          <w:rFonts w:ascii="Times New Roman" w:hAnsi="Times New Roman"/>
          <w:sz w:val="28"/>
          <w:szCs w:val="28"/>
        </w:rPr>
        <w:t xml:space="preserve"> должен составлять не менее 72 часов.</w:t>
      </w:r>
    </w:p>
    <w:p w14:paraId="2ECDB125" w14:textId="77777777" w:rsidR="00372E82" w:rsidRPr="009317D2" w:rsidRDefault="00372E82" w:rsidP="00372E82">
      <w:pPr>
        <w:spacing w:after="0" w:line="0" w:lineRule="atLeast"/>
        <w:jc w:val="both"/>
        <w:rPr>
          <w:rFonts w:ascii="Times New Roman" w:hAnsi="Times New Roman"/>
          <w:sz w:val="28"/>
          <w:szCs w:val="28"/>
        </w:rPr>
      </w:pPr>
      <w:r w:rsidRPr="009317D2">
        <w:rPr>
          <w:rFonts w:ascii="Times New Roman" w:hAnsi="Times New Roman"/>
          <w:sz w:val="28"/>
          <w:szCs w:val="28"/>
        </w:rPr>
        <w:t>Следующие лекарственные средства вводят в 1</w:t>
      </w:r>
      <w:r w:rsidRPr="009317D2">
        <w:rPr>
          <w:rFonts w:ascii="Times New Roman" w:hAnsi="Times New Roman"/>
          <w:sz w:val="28"/>
          <w:szCs w:val="28"/>
          <w:vertAlign w:val="superscript"/>
        </w:rPr>
        <w:t>ый</w:t>
      </w:r>
      <w:r w:rsidRPr="009317D2">
        <w:rPr>
          <w:rFonts w:ascii="Times New Roman" w:hAnsi="Times New Roman"/>
          <w:sz w:val="28"/>
          <w:szCs w:val="28"/>
        </w:rPr>
        <w:t xml:space="preserve"> день каждого 3-недельного цикла лечения </w:t>
      </w:r>
      <w:proofErr w:type="spellStart"/>
      <w:r w:rsidRPr="009317D2">
        <w:rPr>
          <w:rFonts w:ascii="Times New Roman" w:hAnsi="Times New Roman"/>
          <w:sz w:val="28"/>
          <w:szCs w:val="28"/>
        </w:rPr>
        <w:t>бортезомибом</w:t>
      </w:r>
      <w:proofErr w:type="spellEnd"/>
      <w:r w:rsidRPr="009317D2">
        <w:rPr>
          <w:rFonts w:ascii="Times New Roman" w:hAnsi="Times New Roman"/>
          <w:sz w:val="28"/>
          <w:szCs w:val="28"/>
        </w:rPr>
        <w:t xml:space="preserve"> путем внутривенных инфузий: </w:t>
      </w:r>
      <w:proofErr w:type="spellStart"/>
      <w:r w:rsidRPr="009317D2">
        <w:rPr>
          <w:rFonts w:ascii="Times New Roman" w:hAnsi="Times New Roman"/>
          <w:sz w:val="28"/>
          <w:szCs w:val="28"/>
        </w:rPr>
        <w:t>ритуксимаб</w:t>
      </w:r>
      <w:proofErr w:type="spellEnd"/>
      <w:r w:rsidRPr="009317D2">
        <w:rPr>
          <w:rFonts w:ascii="Times New Roman" w:hAnsi="Times New Roman"/>
          <w:sz w:val="28"/>
          <w:szCs w:val="28"/>
        </w:rPr>
        <w:t xml:space="preserve"> 375 мг/м</w:t>
      </w:r>
      <w:r w:rsidRPr="009317D2">
        <w:rPr>
          <w:rFonts w:ascii="Times New Roman" w:hAnsi="Times New Roman"/>
          <w:sz w:val="28"/>
          <w:szCs w:val="28"/>
          <w:vertAlign w:val="superscript"/>
        </w:rPr>
        <w:t>2</w:t>
      </w:r>
      <w:r w:rsidRPr="009317D2">
        <w:rPr>
          <w:rFonts w:ascii="Times New Roman" w:hAnsi="Times New Roman"/>
          <w:sz w:val="28"/>
          <w:szCs w:val="28"/>
        </w:rPr>
        <w:t>, циклофосфамид 750 мг/м</w:t>
      </w:r>
      <w:r w:rsidRPr="009317D2">
        <w:rPr>
          <w:rFonts w:ascii="Times New Roman" w:hAnsi="Times New Roman"/>
          <w:sz w:val="28"/>
          <w:szCs w:val="28"/>
          <w:vertAlign w:val="superscript"/>
        </w:rPr>
        <w:t>2</w:t>
      </w:r>
      <w:r w:rsidRPr="009317D2">
        <w:rPr>
          <w:rFonts w:ascii="Times New Roman" w:hAnsi="Times New Roman"/>
          <w:sz w:val="28"/>
          <w:szCs w:val="28"/>
        </w:rPr>
        <w:t xml:space="preserve"> и </w:t>
      </w:r>
      <w:proofErr w:type="spellStart"/>
      <w:r w:rsidRPr="009317D2">
        <w:rPr>
          <w:rFonts w:ascii="Times New Roman" w:hAnsi="Times New Roman"/>
          <w:sz w:val="28"/>
          <w:szCs w:val="28"/>
        </w:rPr>
        <w:t>доксорубицин</w:t>
      </w:r>
      <w:proofErr w:type="spellEnd"/>
      <w:r w:rsidRPr="009317D2">
        <w:rPr>
          <w:rFonts w:ascii="Times New Roman" w:hAnsi="Times New Roman"/>
          <w:sz w:val="28"/>
          <w:szCs w:val="28"/>
        </w:rPr>
        <w:t xml:space="preserve"> в дозе 50 мг/м</w:t>
      </w:r>
      <w:r w:rsidRPr="009317D2">
        <w:rPr>
          <w:rFonts w:ascii="Times New Roman" w:hAnsi="Times New Roman"/>
          <w:sz w:val="28"/>
          <w:szCs w:val="28"/>
          <w:vertAlign w:val="superscript"/>
        </w:rPr>
        <w:t>2</w:t>
      </w:r>
      <w:r w:rsidRPr="009317D2">
        <w:rPr>
          <w:rFonts w:ascii="Times New Roman" w:hAnsi="Times New Roman"/>
          <w:sz w:val="28"/>
          <w:szCs w:val="28"/>
        </w:rPr>
        <w:t>.</w:t>
      </w:r>
    </w:p>
    <w:p w14:paraId="2411B248" w14:textId="77777777" w:rsidR="00372E82" w:rsidRPr="009317D2" w:rsidRDefault="00372E82" w:rsidP="00372E82">
      <w:pPr>
        <w:spacing w:after="0" w:line="0" w:lineRule="atLeast"/>
        <w:jc w:val="both"/>
        <w:rPr>
          <w:rFonts w:ascii="Times New Roman" w:hAnsi="Times New Roman"/>
          <w:sz w:val="28"/>
          <w:szCs w:val="28"/>
        </w:rPr>
      </w:pPr>
      <w:proofErr w:type="spellStart"/>
      <w:r w:rsidRPr="009317D2">
        <w:rPr>
          <w:rFonts w:ascii="Times New Roman" w:hAnsi="Times New Roman"/>
          <w:sz w:val="28"/>
          <w:szCs w:val="28"/>
        </w:rPr>
        <w:t>Преднизон</w:t>
      </w:r>
      <w:proofErr w:type="spellEnd"/>
      <w:r w:rsidRPr="009317D2">
        <w:rPr>
          <w:rFonts w:ascii="Times New Roman" w:hAnsi="Times New Roman"/>
          <w:sz w:val="28"/>
          <w:szCs w:val="28"/>
        </w:rPr>
        <w:t xml:space="preserve"> назначают перорально в дозе 100 мг/м</w:t>
      </w:r>
      <w:r w:rsidRPr="009317D2">
        <w:rPr>
          <w:rFonts w:ascii="Times New Roman" w:hAnsi="Times New Roman"/>
          <w:sz w:val="28"/>
          <w:szCs w:val="28"/>
          <w:vertAlign w:val="superscript"/>
        </w:rPr>
        <w:t>2</w:t>
      </w:r>
      <w:r w:rsidRPr="009317D2">
        <w:rPr>
          <w:rFonts w:ascii="Times New Roman" w:hAnsi="Times New Roman"/>
          <w:sz w:val="28"/>
          <w:szCs w:val="28"/>
        </w:rPr>
        <w:t xml:space="preserve"> на 1-, 2-, 3-, 4- и 5</w:t>
      </w:r>
      <w:r w:rsidRPr="009317D2">
        <w:rPr>
          <w:rFonts w:ascii="Times New Roman" w:hAnsi="Times New Roman"/>
          <w:sz w:val="28"/>
          <w:szCs w:val="28"/>
          <w:vertAlign w:val="superscript"/>
        </w:rPr>
        <w:t>ый</w:t>
      </w:r>
      <w:r w:rsidRPr="009317D2">
        <w:rPr>
          <w:rFonts w:ascii="Times New Roman" w:hAnsi="Times New Roman"/>
          <w:sz w:val="28"/>
          <w:szCs w:val="28"/>
        </w:rPr>
        <w:t xml:space="preserve"> день каждого цикла лечения </w:t>
      </w:r>
      <w:proofErr w:type="spellStart"/>
      <w:r w:rsidRPr="009317D2">
        <w:rPr>
          <w:rFonts w:ascii="Times New Roman" w:hAnsi="Times New Roman"/>
          <w:sz w:val="28"/>
          <w:szCs w:val="28"/>
        </w:rPr>
        <w:t>бортезомибом</w:t>
      </w:r>
      <w:proofErr w:type="spellEnd"/>
      <w:r w:rsidRPr="009317D2">
        <w:rPr>
          <w:rFonts w:ascii="Times New Roman" w:hAnsi="Times New Roman"/>
          <w:sz w:val="28"/>
          <w:szCs w:val="28"/>
        </w:rPr>
        <w:t>.</w:t>
      </w:r>
    </w:p>
    <w:p w14:paraId="55F145D4" w14:textId="77777777" w:rsidR="00372E82" w:rsidRPr="009317D2" w:rsidRDefault="00372E82" w:rsidP="00372E82">
      <w:pPr>
        <w:spacing w:after="0" w:line="0" w:lineRule="atLeast"/>
        <w:jc w:val="both"/>
        <w:rPr>
          <w:rFonts w:ascii="Times New Roman" w:hAnsi="Times New Roman"/>
          <w:i/>
          <w:sz w:val="28"/>
          <w:szCs w:val="28"/>
        </w:rPr>
      </w:pPr>
      <w:r w:rsidRPr="009317D2">
        <w:rPr>
          <w:rFonts w:ascii="Times New Roman" w:hAnsi="Times New Roman"/>
          <w:i/>
          <w:sz w:val="28"/>
          <w:szCs w:val="28"/>
        </w:rPr>
        <w:t xml:space="preserve">Коррекция дозы во время лечения пациентов с ранее </w:t>
      </w:r>
      <w:proofErr w:type="spellStart"/>
      <w:r w:rsidRPr="009317D2">
        <w:rPr>
          <w:rFonts w:ascii="Times New Roman" w:hAnsi="Times New Roman"/>
          <w:i/>
          <w:sz w:val="28"/>
          <w:szCs w:val="28"/>
        </w:rPr>
        <w:t>нелеченной</w:t>
      </w:r>
      <w:proofErr w:type="spellEnd"/>
      <w:r w:rsidRPr="009317D2">
        <w:rPr>
          <w:rFonts w:ascii="Times New Roman" w:hAnsi="Times New Roman"/>
          <w:i/>
          <w:sz w:val="28"/>
          <w:szCs w:val="28"/>
        </w:rPr>
        <w:t xml:space="preserve"> </w:t>
      </w:r>
      <w:proofErr w:type="spellStart"/>
      <w:r w:rsidRPr="009317D2">
        <w:rPr>
          <w:rFonts w:ascii="Times New Roman" w:hAnsi="Times New Roman"/>
          <w:i/>
          <w:sz w:val="28"/>
          <w:szCs w:val="28"/>
        </w:rPr>
        <w:t>мантийноклеточной</w:t>
      </w:r>
      <w:proofErr w:type="spellEnd"/>
      <w:r w:rsidRPr="009317D2">
        <w:rPr>
          <w:rFonts w:ascii="Times New Roman" w:hAnsi="Times New Roman"/>
          <w:i/>
          <w:sz w:val="28"/>
          <w:szCs w:val="28"/>
        </w:rPr>
        <w:t xml:space="preserve"> лимфомой</w:t>
      </w:r>
    </w:p>
    <w:p w14:paraId="2410AF68" w14:textId="77777777" w:rsidR="00372E82" w:rsidRPr="009317D2" w:rsidRDefault="00372E82" w:rsidP="00372E82">
      <w:pPr>
        <w:spacing w:after="0" w:line="0" w:lineRule="atLeast"/>
        <w:jc w:val="both"/>
        <w:rPr>
          <w:rFonts w:ascii="Times New Roman" w:hAnsi="Times New Roman"/>
          <w:i/>
          <w:sz w:val="28"/>
          <w:szCs w:val="28"/>
        </w:rPr>
      </w:pPr>
      <w:r w:rsidRPr="009317D2">
        <w:rPr>
          <w:rFonts w:ascii="Times New Roman" w:hAnsi="Times New Roman"/>
          <w:sz w:val="28"/>
          <w:szCs w:val="28"/>
        </w:rPr>
        <w:t>До начала нового цикла лечения:</w:t>
      </w:r>
    </w:p>
    <w:p w14:paraId="2F25F702" w14:textId="77777777" w:rsidR="00372E82" w:rsidRPr="009317D2" w:rsidRDefault="00372E82" w:rsidP="00372E82">
      <w:pPr>
        <w:widowControl w:val="0"/>
        <w:numPr>
          <w:ilvl w:val="0"/>
          <w:numId w:val="28"/>
        </w:numPr>
        <w:autoSpaceDE w:val="0"/>
        <w:autoSpaceDN w:val="0"/>
        <w:adjustRightInd w:val="0"/>
        <w:spacing w:after="0" w:line="0" w:lineRule="atLeast"/>
        <w:jc w:val="both"/>
        <w:rPr>
          <w:rFonts w:ascii="Times New Roman" w:hAnsi="Times New Roman"/>
          <w:sz w:val="28"/>
          <w:szCs w:val="28"/>
        </w:rPr>
      </w:pPr>
      <w:r w:rsidRPr="009317D2">
        <w:rPr>
          <w:rFonts w:ascii="Times New Roman" w:hAnsi="Times New Roman"/>
          <w:sz w:val="28"/>
          <w:szCs w:val="28"/>
        </w:rPr>
        <w:t>Количество тромбоцитов должно составлять ≥ 100 000 клеток/</w:t>
      </w:r>
      <w:proofErr w:type="spellStart"/>
      <w:r w:rsidRPr="009317D2">
        <w:rPr>
          <w:rFonts w:ascii="Times New Roman" w:hAnsi="Times New Roman"/>
          <w:sz w:val="28"/>
          <w:szCs w:val="28"/>
        </w:rPr>
        <w:t>мкл</w:t>
      </w:r>
      <w:proofErr w:type="spellEnd"/>
      <w:r w:rsidRPr="009317D2">
        <w:rPr>
          <w:rFonts w:ascii="Times New Roman" w:hAnsi="Times New Roman"/>
          <w:sz w:val="28"/>
          <w:szCs w:val="28"/>
        </w:rPr>
        <w:t xml:space="preserve"> и абсолютное содержание нейтрофилов (АСН) должно составлять ≥ 1 500 клеток/</w:t>
      </w:r>
      <w:proofErr w:type="spellStart"/>
      <w:r w:rsidRPr="009317D2">
        <w:rPr>
          <w:rFonts w:ascii="Times New Roman" w:hAnsi="Times New Roman"/>
          <w:sz w:val="28"/>
          <w:szCs w:val="28"/>
        </w:rPr>
        <w:t>мкл</w:t>
      </w:r>
      <w:proofErr w:type="spellEnd"/>
    </w:p>
    <w:p w14:paraId="5E81D37A" w14:textId="77777777" w:rsidR="00372E82" w:rsidRPr="009317D2" w:rsidRDefault="00372E82" w:rsidP="00372E82">
      <w:pPr>
        <w:widowControl w:val="0"/>
        <w:numPr>
          <w:ilvl w:val="0"/>
          <w:numId w:val="28"/>
        </w:numPr>
        <w:autoSpaceDE w:val="0"/>
        <w:autoSpaceDN w:val="0"/>
        <w:adjustRightInd w:val="0"/>
        <w:spacing w:after="0" w:line="0" w:lineRule="atLeast"/>
        <w:jc w:val="both"/>
        <w:rPr>
          <w:rFonts w:ascii="Times New Roman" w:hAnsi="Times New Roman"/>
          <w:sz w:val="28"/>
          <w:szCs w:val="28"/>
        </w:rPr>
      </w:pPr>
      <w:r w:rsidRPr="009317D2">
        <w:rPr>
          <w:rFonts w:ascii="Times New Roman" w:hAnsi="Times New Roman"/>
          <w:sz w:val="28"/>
          <w:szCs w:val="28"/>
        </w:rPr>
        <w:t>Количество тромбоцитов должно составлять ≥ 75 000 клеток/</w:t>
      </w:r>
      <w:proofErr w:type="spellStart"/>
      <w:r w:rsidRPr="009317D2">
        <w:rPr>
          <w:rFonts w:ascii="Times New Roman" w:hAnsi="Times New Roman"/>
          <w:sz w:val="28"/>
          <w:szCs w:val="28"/>
        </w:rPr>
        <w:t>мкл</w:t>
      </w:r>
      <w:proofErr w:type="spellEnd"/>
      <w:r w:rsidRPr="009317D2">
        <w:rPr>
          <w:rFonts w:ascii="Times New Roman" w:hAnsi="Times New Roman"/>
          <w:sz w:val="28"/>
          <w:szCs w:val="28"/>
        </w:rPr>
        <w:t xml:space="preserve"> у пациентов с инфильтрацией костного мозга или секвестрацией селезенки </w:t>
      </w:r>
    </w:p>
    <w:p w14:paraId="359AE1A9" w14:textId="77777777" w:rsidR="00372E82" w:rsidRPr="009317D2" w:rsidRDefault="00372E82" w:rsidP="00372E82">
      <w:pPr>
        <w:widowControl w:val="0"/>
        <w:numPr>
          <w:ilvl w:val="0"/>
          <w:numId w:val="28"/>
        </w:numPr>
        <w:autoSpaceDE w:val="0"/>
        <w:autoSpaceDN w:val="0"/>
        <w:adjustRightInd w:val="0"/>
        <w:spacing w:after="0" w:line="0" w:lineRule="atLeast"/>
        <w:jc w:val="both"/>
        <w:rPr>
          <w:rFonts w:ascii="Times New Roman" w:hAnsi="Times New Roman"/>
          <w:sz w:val="28"/>
          <w:szCs w:val="28"/>
        </w:rPr>
      </w:pPr>
      <w:r w:rsidRPr="009317D2">
        <w:rPr>
          <w:rFonts w:ascii="Times New Roman" w:hAnsi="Times New Roman"/>
          <w:sz w:val="28"/>
          <w:szCs w:val="28"/>
        </w:rPr>
        <w:t>Гемоглобин ≥ 8 г/</w:t>
      </w:r>
      <w:proofErr w:type="spellStart"/>
      <w:r w:rsidRPr="009317D2">
        <w:rPr>
          <w:rFonts w:ascii="Times New Roman" w:hAnsi="Times New Roman"/>
          <w:sz w:val="28"/>
          <w:szCs w:val="28"/>
        </w:rPr>
        <w:t>дл</w:t>
      </w:r>
      <w:proofErr w:type="spellEnd"/>
    </w:p>
    <w:p w14:paraId="11CFF148" w14:textId="77777777" w:rsidR="00372E82" w:rsidRPr="009317D2" w:rsidRDefault="00372E82" w:rsidP="00372E82">
      <w:pPr>
        <w:widowControl w:val="0"/>
        <w:numPr>
          <w:ilvl w:val="0"/>
          <w:numId w:val="28"/>
        </w:numPr>
        <w:autoSpaceDE w:val="0"/>
        <w:autoSpaceDN w:val="0"/>
        <w:adjustRightInd w:val="0"/>
        <w:spacing w:after="0" w:line="0" w:lineRule="atLeast"/>
        <w:jc w:val="both"/>
        <w:rPr>
          <w:rFonts w:ascii="Times New Roman" w:hAnsi="Times New Roman"/>
          <w:sz w:val="28"/>
          <w:szCs w:val="28"/>
        </w:rPr>
      </w:pPr>
      <w:proofErr w:type="spellStart"/>
      <w:r w:rsidRPr="009317D2">
        <w:rPr>
          <w:rFonts w:ascii="Times New Roman" w:hAnsi="Times New Roman"/>
          <w:sz w:val="28"/>
          <w:szCs w:val="28"/>
        </w:rPr>
        <w:t>Негематологическая</w:t>
      </w:r>
      <w:proofErr w:type="spellEnd"/>
      <w:r w:rsidRPr="009317D2">
        <w:rPr>
          <w:rFonts w:ascii="Times New Roman" w:hAnsi="Times New Roman"/>
          <w:sz w:val="28"/>
          <w:szCs w:val="28"/>
        </w:rPr>
        <w:t xml:space="preserve"> токсичность должна нормализоваться до 1 степени или исходного уровня.</w:t>
      </w:r>
    </w:p>
    <w:p w14:paraId="7168054F" w14:textId="77777777" w:rsidR="00372E82" w:rsidRPr="009317D2" w:rsidRDefault="00372E82" w:rsidP="00372E82">
      <w:pPr>
        <w:spacing w:after="0" w:line="0" w:lineRule="atLeast"/>
        <w:jc w:val="both"/>
        <w:rPr>
          <w:rFonts w:ascii="Times New Roman" w:hAnsi="Times New Roman"/>
          <w:sz w:val="28"/>
          <w:szCs w:val="28"/>
        </w:rPr>
      </w:pPr>
      <w:r w:rsidRPr="009317D2">
        <w:rPr>
          <w:rFonts w:ascii="Times New Roman" w:hAnsi="Times New Roman"/>
          <w:sz w:val="28"/>
          <w:szCs w:val="28"/>
        </w:rPr>
        <w:t xml:space="preserve">Лечение </w:t>
      </w:r>
      <w:proofErr w:type="spellStart"/>
      <w:r w:rsidRPr="009317D2">
        <w:rPr>
          <w:rFonts w:ascii="Times New Roman" w:hAnsi="Times New Roman"/>
          <w:sz w:val="28"/>
          <w:szCs w:val="28"/>
        </w:rPr>
        <w:t>бортезомибом</w:t>
      </w:r>
      <w:proofErr w:type="spellEnd"/>
      <w:r w:rsidRPr="009317D2">
        <w:rPr>
          <w:rFonts w:ascii="Times New Roman" w:hAnsi="Times New Roman"/>
          <w:sz w:val="28"/>
          <w:szCs w:val="28"/>
        </w:rPr>
        <w:t xml:space="preserve"> следует приостановить при возникновении </w:t>
      </w:r>
      <w:proofErr w:type="spellStart"/>
      <w:r w:rsidRPr="009317D2">
        <w:rPr>
          <w:rFonts w:ascii="Times New Roman" w:hAnsi="Times New Roman"/>
          <w:sz w:val="28"/>
          <w:szCs w:val="28"/>
        </w:rPr>
        <w:t>негематологической</w:t>
      </w:r>
      <w:proofErr w:type="spellEnd"/>
      <w:r w:rsidRPr="009317D2">
        <w:rPr>
          <w:rFonts w:ascii="Times New Roman" w:hAnsi="Times New Roman"/>
          <w:sz w:val="28"/>
          <w:szCs w:val="28"/>
        </w:rPr>
        <w:t xml:space="preserve"> токсичности ≥ 3 степени, связанной с применением </w:t>
      </w:r>
      <w:proofErr w:type="spellStart"/>
      <w:r w:rsidRPr="009317D2">
        <w:rPr>
          <w:rFonts w:ascii="Times New Roman" w:hAnsi="Times New Roman"/>
          <w:sz w:val="28"/>
          <w:szCs w:val="28"/>
        </w:rPr>
        <w:t>бортезомиба</w:t>
      </w:r>
      <w:proofErr w:type="spellEnd"/>
      <w:r w:rsidRPr="009317D2">
        <w:rPr>
          <w:rFonts w:ascii="Times New Roman" w:hAnsi="Times New Roman"/>
          <w:sz w:val="28"/>
          <w:szCs w:val="28"/>
        </w:rPr>
        <w:t xml:space="preserve"> (за исключением нейропатии) или гематологической токсичности ≥ 3 степени. Данные по коррекции дозы см. в таблице 5 ниже.</w:t>
      </w:r>
    </w:p>
    <w:p w14:paraId="3EA0A3B5" w14:textId="77777777" w:rsidR="00372E82" w:rsidRPr="009317D2" w:rsidRDefault="00372E82" w:rsidP="00372E82">
      <w:pPr>
        <w:spacing w:after="0" w:line="0" w:lineRule="atLeast"/>
        <w:jc w:val="both"/>
        <w:rPr>
          <w:rFonts w:ascii="Times New Roman" w:hAnsi="Times New Roman"/>
          <w:sz w:val="28"/>
          <w:szCs w:val="28"/>
        </w:rPr>
      </w:pPr>
      <w:r w:rsidRPr="009317D2">
        <w:rPr>
          <w:rFonts w:ascii="Times New Roman" w:hAnsi="Times New Roman"/>
          <w:sz w:val="28"/>
          <w:szCs w:val="28"/>
        </w:rPr>
        <w:t xml:space="preserve">Для лечения гематологической токсичности может быть введен гранулоцитарный </w:t>
      </w:r>
      <w:proofErr w:type="spellStart"/>
      <w:r w:rsidRPr="009317D2">
        <w:rPr>
          <w:rFonts w:ascii="Times New Roman" w:hAnsi="Times New Roman"/>
          <w:sz w:val="28"/>
          <w:szCs w:val="28"/>
        </w:rPr>
        <w:t>колониестимулирующий</w:t>
      </w:r>
      <w:proofErr w:type="spellEnd"/>
      <w:r w:rsidRPr="009317D2">
        <w:rPr>
          <w:rFonts w:ascii="Times New Roman" w:hAnsi="Times New Roman"/>
          <w:sz w:val="28"/>
          <w:szCs w:val="28"/>
        </w:rPr>
        <w:t xml:space="preserve"> фактор в соответствии с применяемой стандартной практикой. Профилактическое применение гранулоцитарных </w:t>
      </w:r>
      <w:proofErr w:type="spellStart"/>
      <w:r w:rsidRPr="009317D2">
        <w:rPr>
          <w:rFonts w:ascii="Times New Roman" w:hAnsi="Times New Roman"/>
          <w:sz w:val="28"/>
          <w:szCs w:val="28"/>
        </w:rPr>
        <w:t>колониестимулирующих</w:t>
      </w:r>
      <w:proofErr w:type="spellEnd"/>
      <w:r w:rsidRPr="009317D2">
        <w:rPr>
          <w:rFonts w:ascii="Times New Roman" w:hAnsi="Times New Roman"/>
          <w:sz w:val="28"/>
          <w:szCs w:val="28"/>
        </w:rPr>
        <w:t xml:space="preserve"> факторов следует рассматривать в случае неоднократных задержек в проведении циклов лечения. Для лечения тромбоцитопении следует рассмотреть необходимость переливания тромбоцитов в соответствии с клиническими показаниями.</w:t>
      </w:r>
    </w:p>
    <w:p w14:paraId="33B521E8" w14:textId="77777777" w:rsidR="00372E82" w:rsidRPr="003A4851" w:rsidRDefault="00372E82" w:rsidP="00372E82">
      <w:pPr>
        <w:spacing w:after="0" w:line="0" w:lineRule="atLeast"/>
        <w:jc w:val="both"/>
        <w:rPr>
          <w:rFonts w:ascii="Times New Roman" w:hAnsi="Times New Roman"/>
          <w:iCs/>
          <w:sz w:val="28"/>
          <w:szCs w:val="28"/>
        </w:rPr>
      </w:pPr>
      <w:r w:rsidRPr="003A4851">
        <w:rPr>
          <w:rFonts w:ascii="Times New Roman" w:hAnsi="Times New Roman"/>
          <w:iCs/>
          <w:sz w:val="28"/>
          <w:szCs w:val="28"/>
        </w:rPr>
        <w:t>Таблица 5.</w:t>
      </w:r>
      <w:r w:rsidRPr="003A4851">
        <w:rPr>
          <w:rFonts w:ascii="Times New Roman" w:hAnsi="Times New Roman"/>
          <w:iCs/>
          <w:sz w:val="28"/>
          <w:szCs w:val="28"/>
        </w:rPr>
        <w:tab/>
        <w:t xml:space="preserve">Коррекция дозы во время лечения пациентов с ранее </w:t>
      </w:r>
      <w:proofErr w:type="spellStart"/>
      <w:r w:rsidRPr="003A4851">
        <w:rPr>
          <w:rFonts w:ascii="Times New Roman" w:hAnsi="Times New Roman"/>
          <w:iCs/>
          <w:sz w:val="28"/>
          <w:szCs w:val="28"/>
        </w:rPr>
        <w:t>нелеченной</w:t>
      </w:r>
      <w:proofErr w:type="spellEnd"/>
      <w:r w:rsidRPr="003A4851">
        <w:rPr>
          <w:rFonts w:ascii="Times New Roman" w:hAnsi="Times New Roman"/>
          <w:iCs/>
          <w:sz w:val="28"/>
          <w:szCs w:val="28"/>
        </w:rPr>
        <w:t xml:space="preserve"> </w:t>
      </w:r>
      <w:proofErr w:type="spellStart"/>
      <w:r w:rsidRPr="003A4851">
        <w:rPr>
          <w:rFonts w:ascii="Times New Roman" w:hAnsi="Times New Roman"/>
          <w:iCs/>
          <w:sz w:val="28"/>
          <w:szCs w:val="28"/>
        </w:rPr>
        <w:t>мантийноклеточной</w:t>
      </w:r>
      <w:proofErr w:type="spellEnd"/>
      <w:r w:rsidRPr="003A4851">
        <w:rPr>
          <w:rFonts w:ascii="Times New Roman" w:hAnsi="Times New Roman"/>
          <w:iCs/>
          <w:sz w:val="28"/>
          <w:szCs w:val="28"/>
        </w:rPr>
        <w:t xml:space="preserve"> лимфомой.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7"/>
        <w:gridCol w:w="5319"/>
      </w:tblGrid>
      <w:tr w:rsidR="00372E82" w:rsidRPr="009317D2" w14:paraId="0D8886D4" w14:textId="77777777" w:rsidTr="00AA52F3">
        <w:tc>
          <w:tcPr>
            <w:tcW w:w="3686" w:type="dxa"/>
          </w:tcPr>
          <w:p w14:paraId="46E2A23D" w14:textId="77777777" w:rsidR="00372E82" w:rsidRPr="003A4851" w:rsidRDefault="00372E82" w:rsidP="00AA52F3">
            <w:pPr>
              <w:spacing w:after="0" w:line="0" w:lineRule="atLeast"/>
              <w:jc w:val="both"/>
              <w:rPr>
                <w:rFonts w:ascii="Times New Roman" w:hAnsi="Times New Roman"/>
                <w:b/>
                <w:sz w:val="28"/>
                <w:szCs w:val="28"/>
              </w:rPr>
            </w:pPr>
            <w:r w:rsidRPr="003A4851">
              <w:rPr>
                <w:rFonts w:ascii="Times New Roman" w:hAnsi="Times New Roman"/>
                <w:b/>
                <w:sz w:val="28"/>
                <w:szCs w:val="28"/>
              </w:rPr>
              <w:t>Токсичность</w:t>
            </w:r>
          </w:p>
        </w:tc>
        <w:tc>
          <w:tcPr>
            <w:tcW w:w="5386" w:type="dxa"/>
            <w:gridSpan w:val="2"/>
          </w:tcPr>
          <w:p w14:paraId="7F76D9A5" w14:textId="77777777" w:rsidR="00372E82" w:rsidRPr="003A4851" w:rsidRDefault="00372E82" w:rsidP="00AA52F3">
            <w:pPr>
              <w:spacing w:after="0" w:line="0" w:lineRule="atLeast"/>
              <w:jc w:val="both"/>
              <w:rPr>
                <w:rFonts w:ascii="Times New Roman" w:hAnsi="Times New Roman"/>
                <w:b/>
                <w:sz w:val="28"/>
                <w:szCs w:val="28"/>
              </w:rPr>
            </w:pPr>
            <w:r w:rsidRPr="003A4851">
              <w:rPr>
                <w:rFonts w:ascii="Times New Roman" w:hAnsi="Times New Roman"/>
                <w:b/>
                <w:bCs/>
                <w:sz w:val="28"/>
                <w:szCs w:val="28"/>
              </w:rPr>
              <w:t>Коррекция или отсрочка дозы</w:t>
            </w:r>
          </w:p>
        </w:tc>
      </w:tr>
      <w:tr w:rsidR="00372E82" w:rsidRPr="009317D2" w14:paraId="7CCE580F" w14:textId="77777777" w:rsidTr="00AA52F3">
        <w:tc>
          <w:tcPr>
            <w:tcW w:w="9072" w:type="dxa"/>
            <w:gridSpan w:val="3"/>
          </w:tcPr>
          <w:p w14:paraId="49A93E78" w14:textId="77777777" w:rsidR="00372E82" w:rsidRPr="003A4851" w:rsidRDefault="00372E82" w:rsidP="00AA52F3">
            <w:pPr>
              <w:spacing w:after="0" w:line="0" w:lineRule="atLeast"/>
              <w:jc w:val="both"/>
              <w:rPr>
                <w:rFonts w:ascii="Times New Roman" w:hAnsi="Times New Roman"/>
                <w:i/>
                <w:sz w:val="28"/>
                <w:szCs w:val="28"/>
              </w:rPr>
            </w:pPr>
            <w:r w:rsidRPr="003A4851">
              <w:rPr>
                <w:rFonts w:ascii="Times New Roman" w:hAnsi="Times New Roman"/>
                <w:i/>
                <w:sz w:val="28"/>
                <w:szCs w:val="28"/>
              </w:rPr>
              <w:t>Гематологическая токсичность</w:t>
            </w:r>
          </w:p>
        </w:tc>
      </w:tr>
      <w:tr w:rsidR="00372E82" w:rsidRPr="009317D2" w14:paraId="1150AC42" w14:textId="77777777" w:rsidTr="00AA52F3">
        <w:tc>
          <w:tcPr>
            <w:tcW w:w="3753" w:type="dxa"/>
            <w:gridSpan w:val="2"/>
          </w:tcPr>
          <w:p w14:paraId="131528D2" w14:textId="77777777" w:rsidR="00372E82" w:rsidRPr="003A4851" w:rsidRDefault="00372E82" w:rsidP="00AA52F3">
            <w:pPr>
              <w:widowControl w:val="0"/>
              <w:autoSpaceDE w:val="0"/>
              <w:autoSpaceDN w:val="0"/>
              <w:adjustRightInd w:val="0"/>
              <w:spacing w:after="0" w:line="0" w:lineRule="atLeast"/>
              <w:rPr>
                <w:rFonts w:ascii="Times New Roman" w:hAnsi="Times New Roman"/>
                <w:sz w:val="28"/>
                <w:szCs w:val="28"/>
              </w:rPr>
            </w:pPr>
            <w:proofErr w:type="spellStart"/>
            <w:r w:rsidRPr="003A4851">
              <w:rPr>
                <w:rFonts w:ascii="Times New Roman" w:hAnsi="Times New Roman"/>
                <w:sz w:val="28"/>
                <w:szCs w:val="28"/>
              </w:rPr>
              <w:t>Нейтропения</w:t>
            </w:r>
            <w:proofErr w:type="spellEnd"/>
            <w:r w:rsidRPr="003A4851">
              <w:rPr>
                <w:rFonts w:ascii="Times New Roman" w:hAnsi="Times New Roman"/>
                <w:sz w:val="28"/>
                <w:szCs w:val="28"/>
              </w:rPr>
              <w:t xml:space="preserve"> ≥ 3 степени с лихорадкой, </w:t>
            </w:r>
            <w:proofErr w:type="spellStart"/>
            <w:r w:rsidRPr="003A4851">
              <w:rPr>
                <w:rFonts w:ascii="Times New Roman" w:hAnsi="Times New Roman"/>
                <w:sz w:val="28"/>
                <w:szCs w:val="28"/>
              </w:rPr>
              <w:t>нейтропения</w:t>
            </w:r>
            <w:proofErr w:type="spellEnd"/>
            <w:r w:rsidRPr="003A4851">
              <w:rPr>
                <w:rFonts w:ascii="Times New Roman" w:hAnsi="Times New Roman"/>
                <w:sz w:val="28"/>
                <w:szCs w:val="28"/>
              </w:rPr>
              <w:t xml:space="preserve"> 4 степени продолжающаяся более 7 дней, количество тромбоцитов &lt; 10 000 клеток/</w:t>
            </w:r>
            <w:proofErr w:type="spellStart"/>
            <w:r w:rsidRPr="003A4851">
              <w:rPr>
                <w:rFonts w:ascii="Times New Roman" w:hAnsi="Times New Roman"/>
                <w:sz w:val="28"/>
                <w:szCs w:val="28"/>
              </w:rPr>
              <w:t>мкл</w:t>
            </w:r>
            <w:proofErr w:type="spellEnd"/>
          </w:p>
        </w:tc>
        <w:tc>
          <w:tcPr>
            <w:tcW w:w="5319" w:type="dxa"/>
          </w:tcPr>
          <w:p w14:paraId="2DCBAD06" w14:textId="77777777" w:rsidR="00372E82" w:rsidRPr="003A4851" w:rsidRDefault="00372E82" w:rsidP="00AA52F3">
            <w:pPr>
              <w:spacing w:after="0" w:line="0" w:lineRule="atLeast"/>
              <w:jc w:val="both"/>
              <w:rPr>
                <w:rFonts w:ascii="Times New Roman" w:hAnsi="Times New Roman"/>
                <w:sz w:val="28"/>
                <w:szCs w:val="28"/>
              </w:rPr>
            </w:pPr>
            <w:r w:rsidRPr="003A4851">
              <w:rPr>
                <w:rFonts w:ascii="Times New Roman" w:hAnsi="Times New Roman"/>
                <w:sz w:val="28"/>
                <w:szCs w:val="28"/>
              </w:rPr>
              <w:t xml:space="preserve">Отложить применение </w:t>
            </w:r>
            <w:proofErr w:type="spellStart"/>
            <w:r w:rsidRPr="003A4851">
              <w:rPr>
                <w:rFonts w:ascii="Times New Roman" w:hAnsi="Times New Roman"/>
                <w:sz w:val="28"/>
                <w:szCs w:val="28"/>
              </w:rPr>
              <w:t>Бортебина</w:t>
            </w:r>
            <w:proofErr w:type="spellEnd"/>
            <w:r w:rsidRPr="003A4851">
              <w:rPr>
                <w:rFonts w:ascii="Times New Roman" w:hAnsi="Times New Roman"/>
                <w:sz w:val="28"/>
                <w:szCs w:val="28"/>
              </w:rPr>
              <w:t xml:space="preserve"> до 2-х недель до установления у пациента содержания нейтрофилов ≥ 750 клеток/</w:t>
            </w:r>
            <w:proofErr w:type="spellStart"/>
            <w:r w:rsidRPr="003A4851">
              <w:rPr>
                <w:rFonts w:ascii="Times New Roman" w:hAnsi="Times New Roman"/>
                <w:sz w:val="28"/>
                <w:szCs w:val="28"/>
              </w:rPr>
              <w:t>мкл</w:t>
            </w:r>
            <w:proofErr w:type="spellEnd"/>
            <w:r w:rsidRPr="003A4851">
              <w:rPr>
                <w:rFonts w:ascii="Times New Roman" w:hAnsi="Times New Roman"/>
                <w:sz w:val="28"/>
                <w:szCs w:val="28"/>
              </w:rPr>
              <w:t xml:space="preserve"> и количества тромбоцитов ≥ 25 000 клеток/</w:t>
            </w:r>
            <w:proofErr w:type="spellStart"/>
            <w:r w:rsidRPr="003A4851">
              <w:rPr>
                <w:rFonts w:ascii="Times New Roman" w:hAnsi="Times New Roman"/>
                <w:sz w:val="28"/>
                <w:szCs w:val="28"/>
              </w:rPr>
              <w:t>мкл</w:t>
            </w:r>
            <w:proofErr w:type="spellEnd"/>
            <w:r w:rsidRPr="003A4851">
              <w:rPr>
                <w:rFonts w:ascii="Times New Roman" w:hAnsi="Times New Roman"/>
                <w:sz w:val="28"/>
                <w:szCs w:val="28"/>
              </w:rPr>
              <w:t>.</w:t>
            </w:r>
          </w:p>
          <w:p w14:paraId="79B98383" w14:textId="77777777" w:rsidR="00372E82" w:rsidRPr="003A4851" w:rsidRDefault="00372E82" w:rsidP="00AA52F3">
            <w:pPr>
              <w:widowControl w:val="0"/>
              <w:autoSpaceDE w:val="0"/>
              <w:autoSpaceDN w:val="0"/>
              <w:adjustRightInd w:val="0"/>
              <w:spacing w:after="0" w:line="0" w:lineRule="atLeast"/>
              <w:jc w:val="both"/>
              <w:rPr>
                <w:rFonts w:ascii="Times New Roman" w:hAnsi="Times New Roman"/>
                <w:sz w:val="28"/>
                <w:szCs w:val="28"/>
              </w:rPr>
            </w:pPr>
            <w:r w:rsidRPr="003A4851">
              <w:rPr>
                <w:rFonts w:ascii="Times New Roman" w:hAnsi="Times New Roman"/>
                <w:sz w:val="28"/>
                <w:szCs w:val="28"/>
              </w:rPr>
              <w:t xml:space="preserve">Если после приостановки применения </w:t>
            </w:r>
            <w:r w:rsidRPr="003A4851">
              <w:rPr>
                <w:rFonts w:ascii="Times New Roman" w:hAnsi="Times New Roman"/>
                <w:sz w:val="28"/>
                <w:szCs w:val="28"/>
              </w:rPr>
              <w:lastRenderedPageBreak/>
              <w:t xml:space="preserve">препарата </w:t>
            </w:r>
            <w:proofErr w:type="spellStart"/>
            <w:r w:rsidRPr="003A4851">
              <w:rPr>
                <w:rFonts w:ascii="Times New Roman" w:hAnsi="Times New Roman"/>
                <w:sz w:val="28"/>
                <w:szCs w:val="28"/>
              </w:rPr>
              <w:t>Бортебин</w:t>
            </w:r>
            <w:proofErr w:type="spellEnd"/>
            <w:r w:rsidRPr="003A4851">
              <w:rPr>
                <w:rFonts w:ascii="Times New Roman" w:hAnsi="Times New Roman"/>
                <w:sz w:val="28"/>
                <w:szCs w:val="28"/>
              </w:rPr>
              <w:t xml:space="preserve"> токсичность не снижается, до указанных выше уровней, следует прекратить прием препарата </w:t>
            </w:r>
            <w:proofErr w:type="spellStart"/>
            <w:r w:rsidRPr="003A4851">
              <w:rPr>
                <w:rFonts w:ascii="Times New Roman" w:hAnsi="Times New Roman"/>
                <w:sz w:val="28"/>
                <w:szCs w:val="28"/>
              </w:rPr>
              <w:t>Бортебин</w:t>
            </w:r>
            <w:proofErr w:type="spellEnd"/>
            <w:r w:rsidRPr="003A4851">
              <w:rPr>
                <w:rFonts w:ascii="Times New Roman" w:hAnsi="Times New Roman"/>
                <w:sz w:val="28"/>
                <w:szCs w:val="28"/>
              </w:rPr>
              <w:t>.</w:t>
            </w:r>
          </w:p>
          <w:p w14:paraId="5CF72B9A" w14:textId="77777777" w:rsidR="00372E82" w:rsidRPr="003A4851" w:rsidRDefault="00372E82" w:rsidP="00AA52F3">
            <w:pPr>
              <w:widowControl w:val="0"/>
              <w:autoSpaceDE w:val="0"/>
              <w:autoSpaceDN w:val="0"/>
              <w:adjustRightInd w:val="0"/>
              <w:spacing w:after="0" w:line="0" w:lineRule="atLeast"/>
              <w:jc w:val="both"/>
              <w:rPr>
                <w:rFonts w:ascii="Times New Roman" w:hAnsi="Times New Roman"/>
                <w:sz w:val="28"/>
                <w:szCs w:val="28"/>
              </w:rPr>
            </w:pPr>
            <w:r w:rsidRPr="003A4851">
              <w:rPr>
                <w:rFonts w:ascii="Times New Roman" w:hAnsi="Times New Roman"/>
                <w:sz w:val="28"/>
                <w:szCs w:val="28"/>
              </w:rPr>
              <w:t>Если токсичность устраняется, т.е. у пациента наблюдается уровень нейтрофилов ≥ 750 клеток/</w:t>
            </w:r>
            <w:proofErr w:type="spellStart"/>
            <w:r w:rsidRPr="003A4851">
              <w:rPr>
                <w:rFonts w:ascii="Times New Roman" w:hAnsi="Times New Roman"/>
                <w:sz w:val="28"/>
                <w:szCs w:val="28"/>
              </w:rPr>
              <w:t>мкл</w:t>
            </w:r>
            <w:proofErr w:type="spellEnd"/>
            <w:r w:rsidRPr="003A4851">
              <w:rPr>
                <w:rFonts w:ascii="Times New Roman" w:hAnsi="Times New Roman"/>
                <w:sz w:val="28"/>
                <w:szCs w:val="28"/>
              </w:rPr>
              <w:t xml:space="preserve"> и количество тромбоцитов ≥ 25 000 клеток/</w:t>
            </w:r>
            <w:proofErr w:type="spellStart"/>
            <w:r w:rsidRPr="003A4851">
              <w:rPr>
                <w:rFonts w:ascii="Times New Roman" w:hAnsi="Times New Roman"/>
                <w:sz w:val="28"/>
                <w:szCs w:val="28"/>
              </w:rPr>
              <w:t>мкл</w:t>
            </w:r>
            <w:proofErr w:type="spellEnd"/>
            <w:r w:rsidRPr="003A4851">
              <w:rPr>
                <w:rFonts w:ascii="Times New Roman" w:hAnsi="Times New Roman"/>
                <w:sz w:val="28"/>
                <w:szCs w:val="28"/>
              </w:rPr>
              <w:t xml:space="preserve">, то прием препарата </w:t>
            </w:r>
            <w:proofErr w:type="spellStart"/>
            <w:r w:rsidRPr="003A4851">
              <w:rPr>
                <w:rFonts w:ascii="Times New Roman" w:hAnsi="Times New Roman"/>
                <w:sz w:val="28"/>
                <w:szCs w:val="28"/>
              </w:rPr>
              <w:t>Бортебин</w:t>
            </w:r>
            <w:proofErr w:type="spellEnd"/>
            <w:r w:rsidRPr="003A4851">
              <w:rPr>
                <w:rFonts w:ascii="Times New Roman" w:hAnsi="Times New Roman"/>
                <w:sz w:val="28"/>
                <w:szCs w:val="28"/>
              </w:rPr>
              <w:t xml:space="preserve"> может быть возобновлен в дозе, сниженной на 1 ступень (с 1.3 мг/м</w:t>
            </w:r>
            <w:r w:rsidRPr="003A4851">
              <w:rPr>
                <w:rFonts w:ascii="Times New Roman" w:hAnsi="Times New Roman"/>
                <w:sz w:val="28"/>
                <w:szCs w:val="28"/>
                <w:vertAlign w:val="superscript"/>
              </w:rPr>
              <w:t>2</w:t>
            </w:r>
            <w:r w:rsidRPr="003A4851">
              <w:rPr>
                <w:rFonts w:ascii="Times New Roman" w:hAnsi="Times New Roman"/>
                <w:sz w:val="28"/>
                <w:szCs w:val="28"/>
              </w:rPr>
              <w:t xml:space="preserve"> до 1 мг/м</w:t>
            </w:r>
            <w:r w:rsidRPr="003A4851">
              <w:rPr>
                <w:rFonts w:ascii="Times New Roman" w:hAnsi="Times New Roman"/>
                <w:sz w:val="28"/>
                <w:szCs w:val="28"/>
                <w:vertAlign w:val="superscript"/>
              </w:rPr>
              <w:t>2</w:t>
            </w:r>
            <w:r w:rsidRPr="003A4851">
              <w:rPr>
                <w:rFonts w:ascii="Times New Roman" w:hAnsi="Times New Roman"/>
                <w:sz w:val="28"/>
                <w:szCs w:val="28"/>
              </w:rPr>
              <w:t>, или с 1 мг/м</w:t>
            </w:r>
            <w:r w:rsidRPr="003A4851">
              <w:rPr>
                <w:rFonts w:ascii="Times New Roman" w:hAnsi="Times New Roman"/>
                <w:sz w:val="28"/>
                <w:szCs w:val="28"/>
                <w:vertAlign w:val="superscript"/>
              </w:rPr>
              <w:t>2</w:t>
            </w:r>
            <w:r w:rsidRPr="003A4851">
              <w:rPr>
                <w:rFonts w:ascii="Times New Roman" w:hAnsi="Times New Roman"/>
                <w:sz w:val="28"/>
                <w:szCs w:val="28"/>
              </w:rPr>
              <w:t xml:space="preserve"> до 0.7 мг/м</w:t>
            </w:r>
            <w:r w:rsidRPr="003A4851">
              <w:rPr>
                <w:rFonts w:ascii="Times New Roman" w:hAnsi="Times New Roman"/>
                <w:sz w:val="28"/>
                <w:szCs w:val="28"/>
                <w:vertAlign w:val="superscript"/>
              </w:rPr>
              <w:t>2</w:t>
            </w:r>
            <w:r w:rsidRPr="003A4851">
              <w:rPr>
                <w:rFonts w:ascii="Times New Roman" w:hAnsi="Times New Roman"/>
                <w:sz w:val="28"/>
                <w:szCs w:val="28"/>
              </w:rPr>
              <w:t>).</w:t>
            </w:r>
          </w:p>
        </w:tc>
      </w:tr>
      <w:tr w:rsidR="00372E82" w:rsidRPr="009317D2" w14:paraId="799B98AF" w14:textId="77777777" w:rsidTr="00AA52F3">
        <w:tc>
          <w:tcPr>
            <w:tcW w:w="3753" w:type="dxa"/>
            <w:gridSpan w:val="2"/>
          </w:tcPr>
          <w:p w14:paraId="5EED165F" w14:textId="77777777" w:rsidR="00372E82" w:rsidRPr="003A4851" w:rsidRDefault="00372E82" w:rsidP="00AA52F3">
            <w:pPr>
              <w:widowControl w:val="0"/>
              <w:autoSpaceDE w:val="0"/>
              <w:autoSpaceDN w:val="0"/>
              <w:adjustRightInd w:val="0"/>
              <w:spacing w:after="0" w:line="0" w:lineRule="atLeast"/>
              <w:jc w:val="both"/>
              <w:rPr>
                <w:rFonts w:ascii="Times New Roman" w:hAnsi="Times New Roman"/>
                <w:sz w:val="28"/>
                <w:szCs w:val="28"/>
              </w:rPr>
            </w:pPr>
            <w:r w:rsidRPr="003A4851">
              <w:rPr>
                <w:rFonts w:ascii="Times New Roman" w:hAnsi="Times New Roman"/>
                <w:sz w:val="28"/>
                <w:szCs w:val="28"/>
              </w:rPr>
              <w:lastRenderedPageBreak/>
              <w:t>Если количество тромбоцитов &lt; 25 000 клеток/</w:t>
            </w:r>
            <w:proofErr w:type="spellStart"/>
            <w:r w:rsidRPr="003A4851">
              <w:rPr>
                <w:rFonts w:ascii="Times New Roman" w:hAnsi="Times New Roman"/>
                <w:sz w:val="28"/>
                <w:szCs w:val="28"/>
              </w:rPr>
              <w:t>мкл</w:t>
            </w:r>
            <w:proofErr w:type="spellEnd"/>
            <w:r w:rsidRPr="003A4851">
              <w:rPr>
                <w:rFonts w:ascii="Times New Roman" w:hAnsi="Times New Roman"/>
                <w:sz w:val="28"/>
                <w:szCs w:val="28"/>
              </w:rPr>
              <w:t xml:space="preserve"> или содержание нейтрофилов &lt; 750 клеток/</w:t>
            </w:r>
            <w:proofErr w:type="spellStart"/>
            <w:r w:rsidRPr="003A4851">
              <w:rPr>
                <w:rFonts w:ascii="Times New Roman" w:hAnsi="Times New Roman"/>
                <w:sz w:val="28"/>
                <w:szCs w:val="28"/>
              </w:rPr>
              <w:t>мкл</w:t>
            </w:r>
            <w:proofErr w:type="spellEnd"/>
            <w:r w:rsidRPr="003A4851">
              <w:rPr>
                <w:rFonts w:ascii="Times New Roman" w:hAnsi="Times New Roman"/>
                <w:sz w:val="28"/>
                <w:szCs w:val="28"/>
              </w:rPr>
              <w:t xml:space="preserve"> в день приема </w:t>
            </w:r>
            <w:proofErr w:type="spellStart"/>
            <w:r w:rsidRPr="003A4851">
              <w:rPr>
                <w:rFonts w:ascii="Times New Roman" w:hAnsi="Times New Roman"/>
                <w:sz w:val="28"/>
                <w:szCs w:val="28"/>
              </w:rPr>
              <w:t>Бортебина</w:t>
            </w:r>
            <w:proofErr w:type="spellEnd"/>
            <w:r w:rsidRPr="003A4851">
              <w:rPr>
                <w:rFonts w:ascii="Times New Roman" w:hAnsi="Times New Roman"/>
                <w:sz w:val="28"/>
                <w:szCs w:val="28"/>
              </w:rPr>
              <w:t xml:space="preserve"> (за исключением 1-го дня  каждого цикла)</w:t>
            </w:r>
          </w:p>
        </w:tc>
        <w:tc>
          <w:tcPr>
            <w:tcW w:w="5319" w:type="dxa"/>
          </w:tcPr>
          <w:p w14:paraId="488035C5" w14:textId="77777777" w:rsidR="00372E82" w:rsidRPr="003A4851" w:rsidRDefault="00372E82" w:rsidP="00AA52F3">
            <w:pPr>
              <w:spacing w:after="0" w:line="0" w:lineRule="atLeast"/>
              <w:jc w:val="both"/>
              <w:rPr>
                <w:rFonts w:ascii="Times New Roman" w:hAnsi="Times New Roman"/>
                <w:sz w:val="28"/>
                <w:szCs w:val="28"/>
              </w:rPr>
            </w:pPr>
            <w:r w:rsidRPr="003A4851">
              <w:rPr>
                <w:rFonts w:ascii="Times New Roman" w:hAnsi="Times New Roman"/>
                <w:sz w:val="28"/>
                <w:szCs w:val="28"/>
              </w:rPr>
              <w:t xml:space="preserve">Необходимо отложить терапию препаратом </w:t>
            </w:r>
            <w:proofErr w:type="spellStart"/>
            <w:r w:rsidRPr="003A4851">
              <w:rPr>
                <w:rFonts w:ascii="Times New Roman" w:hAnsi="Times New Roman"/>
                <w:sz w:val="28"/>
                <w:szCs w:val="28"/>
              </w:rPr>
              <w:t>Бортебин</w:t>
            </w:r>
            <w:proofErr w:type="spellEnd"/>
            <w:r w:rsidRPr="003A4851">
              <w:rPr>
                <w:rFonts w:ascii="Times New Roman" w:hAnsi="Times New Roman"/>
                <w:sz w:val="28"/>
                <w:szCs w:val="28"/>
              </w:rPr>
              <w:t>.</w:t>
            </w:r>
          </w:p>
        </w:tc>
      </w:tr>
      <w:tr w:rsidR="00372E82" w:rsidRPr="009317D2" w14:paraId="0D8F389F" w14:textId="77777777" w:rsidTr="00AA52F3">
        <w:tc>
          <w:tcPr>
            <w:tcW w:w="3753" w:type="dxa"/>
            <w:gridSpan w:val="2"/>
          </w:tcPr>
          <w:p w14:paraId="613D74C6" w14:textId="77777777" w:rsidR="00372E82" w:rsidRPr="003A4851" w:rsidRDefault="00372E82" w:rsidP="00AA52F3">
            <w:pPr>
              <w:spacing w:after="0" w:line="0" w:lineRule="atLeast"/>
              <w:jc w:val="both"/>
              <w:rPr>
                <w:rFonts w:ascii="Times New Roman" w:hAnsi="Times New Roman"/>
                <w:i/>
                <w:sz w:val="28"/>
                <w:szCs w:val="28"/>
              </w:rPr>
            </w:pPr>
            <w:proofErr w:type="spellStart"/>
            <w:r w:rsidRPr="003A4851">
              <w:rPr>
                <w:rFonts w:ascii="Times New Roman" w:hAnsi="Times New Roman"/>
                <w:i/>
                <w:sz w:val="28"/>
                <w:szCs w:val="28"/>
              </w:rPr>
              <w:t>Негематологическая</w:t>
            </w:r>
            <w:proofErr w:type="spellEnd"/>
            <w:r w:rsidRPr="003A4851">
              <w:rPr>
                <w:rFonts w:ascii="Times New Roman" w:hAnsi="Times New Roman"/>
                <w:i/>
                <w:sz w:val="28"/>
                <w:szCs w:val="28"/>
              </w:rPr>
              <w:t xml:space="preserve"> токсичность </w:t>
            </w:r>
            <w:r w:rsidRPr="003A4851">
              <w:rPr>
                <w:rFonts w:ascii="Times New Roman" w:hAnsi="Times New Roman"/>
                <w:sz w:val="28"/>
                <w:szCs w:val="28"/>
              </w:rPr>
              <w:t>≥ </w:t>
            </w:r>
            <w:r w:rsidRPr="003A4851">
              <w:rPr>
                <w:rFonts w:ascii="Times New Roman" w:hAnsi="Times New Roman"/>
                <w:i/>
                <w:sz w:val="28"/>
                <w:szCs w:val="28"/>
              </w:rPr>
              <w:t xml:space="preserve">3 степени, связанная с приемом </w:t>
            </w:r>
            <w:proofErr w:type="spellStart"/>
            <w:r w:rsidRPr="003A4851">
              <w:rPr>
                <w:rFonts w:ascii="Times New Roman" w:hAnsi="Times New Roman"/>
                <w:i/>
                <w:sz w:val="28"/>
                <w:szCs w:val="28"/>
              </w:rPr>
              <w:t>Бортебина</w:t>
            </w:r>
            <w:proofErr w:type="spellEnd"/>
          </w:p>
        </w:tc>
        <w:tc>
          <w:tcPr>
            <w:tcW w:w="5319" w:type="dxa"/>
          </w:tcPr>
          <w:p w14:paraId="0DB5ABDF" w14:textId="77777777" w:rsidR="00372E82" w:rsidRPr="003A4851" w:rsidRDefault="00372E82" w:rsidP="00AA52F3">
            <w:pPr>
              <w:spacing w:after="0" w:line="0" w:lineRule="atLeast"/>
              <w:jc w:val="both"/>
              <w:rPr>
                <w:rFonts w:ascii="Times New Roman" w:hAnsi="Times New Roman"/>
                <w:sz w:val="28"/>
                <w:szCs w:val="28"/>
              </w:rPr>
            </w:pPr>
            <w:r w:rsidRPr="003A4851">
              <w:rPr>
                <w:rFonts w:ascii="Times New Roman" w:hAnsi="Times New Roman"/>
                <w:sz w:val="28"/>
                <w:szCs w:val="28"/>
              </w:rPr>
              <w:t xml:space="preserve">Терапию препаратом </w:t>
            </w:r>
            <w:proofErr w:type="spellStart"/>
            <w:r w:rsidRPr="003A4851">
              <w:rPr>
                <w:rFonts w:ascii="Times New Roman" w:hAnsi="Times New Roman"/>
                <w:sz w:val="28"/>
                <w:szCs w:val="28"/>
              </w:rPr>
              <w:t>Бортебин</w:t>
            </w:r>
            <w:proofErr w:type="spellEnd"/>
            <w:r w:rsidRPr="003A4851">
              <w:rPr>
                <w:rFonts w:ascii="Times New Roman" w:hAnsi="Times New Roman"/>
                <w:sz w:val="28"/>
                <w:szCs w:val="28"/>
              </w:rPr>
              <w:t xml:space="preserve"> следует отложить до тех пор, пока симптомы токсичности не снизятся до 2 степени или ниже. Затем, прием препарата </w:t>
            </w:r>
            <w:proofErr w:type="spellStart"/>
            <w:r w:rsidRPr="003A4851">
              <w:rPr>
                <w:rFonts w:ascii="Times New Roman" w:hAnsi="Times New Roman"/>
                <w:sz w:val="28"/>
                <w:szCs w:val="28"/>
              </w:rPr>
              <w:t>Бортебин</w:t>
            </w:r>
            <w:proofErr w:type="spellEnd"/>
            <w:r w:rsidRPr="003A4851">
              <w:rPr>
                <w:rFonts w:ascii="Times New Roman" w:hAnsi="Times New Roman"/>
                <w:sz w:val="28"/>
                <w:szCs w:val="28"/>
              </w:rPr>
              <w:t xml:space="preserve"> может быть возобновлен в дозе, сниженной на одну ступень (с 1.3 мг/м</w:t>
            </w:r>
            <w:r w:rsidRPr="003A4851">
              <w:rPr>
                <w:rFonts w:ascii="Times New Roman" w:hAnsi="Times New Roman"/>
                <w:sz w:val="28"/>
                <w:szCs w:val="28"/>
                <w:vertAlign w:val="superscript"/>
              </w:rPr>
              <w:t>2</w:t>
            </w:r>
            <w:r w:rsidRPr="003A4851">
              <w:rPr>
                <w:rFonts w:ascii="Times New Roman" w:hAnsi="Times New Roman"/>
                <w:sz w:val="28"/>
                <w:szCs w:val="28"/>
              </w:rPr>
              <w:t xml:space="preserve"> до 1 мг/м</w:t>
            </w:r>
            <w:r w:rsidRPr="003A4851">
              <w:rPr>
                <w:rFonts w:ascii="Times New Roman" w:hAnsi="Times New Roman"/>
                <w:sz w:val="28"/>
                <w:szCs w:val="28"/>
                <w:vertAlign w:val="superscript"/>
              </w:rPr>
              <w:t>2</w:t>
            </w:r>
            <w:r w:rsidRPr="003A4851">
              <w:rPr>
                <w:rFonts w:ascii="Times New Roman" w:hAnsi="Times New Roman"/>
                <w:sz w:val="28"/>
                <w:szCs w:val="28"/>
              </w:rPr>
              <w:t>, или с 1 мг/м</w:t>
            </w:r>
            <w:r w:rsidRPr="003A4851">
              <w:rPr>
                <w:rFonts w:ascii="Times New Roman" w:hAnsi="Times New Roman"/>
                <w:sz w:val="28"/>
                <w:szCs w:val="28"/>
                <w:vertAlign w:val="superscript"/>
              </w:rPr>
              <w:t>2</w:t>
            </w:r>
            <w:r w:rsidRPr="003A4851">
              <w:rPr>
                <w:rFonts w:ascii="Times New Roman" w:hAnsi="Times New Roman"/>
                <w:sz w:val="28"/>
                <w:szCs w:val="28"/>
              </w:rPr>
              <w:t xml:space="preserve"> до 0.7 мг/м</w:t>
            </w:r>
            <w:r w:rsidRPr="003A4851">
              <w:rPr>
                <w:rFonts w:ascii="Times New Roman" w:hAnsi="Times New Roman"/>
                <w:sz w:val="28"/>
                <w:szCs w:val="28"/>
                <w:vertAlign w:val="superscript"/>
              </w:rPr>
              <w:t>2</w:t>
            </w:r>
            <w:r w:rsidRPr="003A4851">
              <w:rPr>
                <w:rFonts w:ascii="Times New Roman" w:hAnsi="Times New Roman"/>
                <w:sz w:val="28"/>
                <w:szCs w:val="28"/>
              </w:rPr>
              <w:t xml:space="preserve">). При появлении </w:t>
            </w:r>
            <w:proofErr w:type="spellStart"/>
            <w:r w:rsidRPr="003A4851">
              <w:rPr>
                <w:rFonts w:ascii="Times New Roman" w:hAnsi="Times New Roman"/>
                <w:sz w:val="28"/>
                <w:szCs w:val="28"/>
              </w:rPr>
              <w:t>нейропатической</w:t>
            </w:r>
            <w:proofErr w:type="spellEnd"/>
            <w:r w:rsidRPr="003A4851">
              <w:rPr>
                <w:rFonts w:ascii="Times New Roman" w:hAnsi="Times New Roman"/>
                <w:sz w:val="28"/>
                <w:szCs w:val="28"/>
              </w:rPr>
              <w:t xml:space="preserve"> боли и/или периферической нейропатии, связанной с применением препарата </w:t>
            </w:r>
            <w:proofErr w:type="spellStart"/>
            <w:r w:rsidRPr="003A4851">
              <w:rPr>
                <w:rFonts w:ascii="Times New Roman" w:hAnsi="Times New Roman"/>
                <w:sz w:val="28"/>
                <w:szCs w:val="28"/>
              </w:rPr>
              <w:t>Бортебин</w:t>
            </w:r>
            <w:proofErr w:type="spellEnd"/>
            <w:r w:rsidRPr="003A4851">
              <w:rPr>
                <w:rFonts w:ascii="Times New Roman" w:hAnsi="Times New Roman"/>
                <w:sz w:val="28"/>
                <w:szCs w:val="28"/>
              </w:rPr>
              <w:t>, дозу препарата корректируют в соответствии с таблицей 1.</w:t>
            </w:r>
          </w:p>
        </w:tc>
      </w:tr>
    </w:tbl>
    <w:p w14:paraId="4A7BDE7D" w14:textId="77777777" w:rsidR="00372E82" w:rsidRPr="00A71C47" w:rsidRDefault="00372E82" w:rsidP="00372E82">
      <w:pPr>
        <w:spacing w:after="0" w:line="0" w:lineRule="atLeast"/>
        <w:jc w:val="both"/>
        <w:rPr>
          <w:rFonts w:ascii="Times New Roman" w:hAnsi="Times New Roman"/>
          <w:sz w:val="28"/>
          <w:szCs w:val="28"/>
        </w:rPr>
      </w:pPr>
      <w:r w:rsidRPr="00A71C47">
        <w:rPr>
          <w:rFonts w:ascii="Times New Roman" w:hAnsi="Times New Roman"/>
          <w:sz w:val="28"/>
          <w:szCs w:val="28"/>
        </w:rPr>
        <w:t xml:space="preserve">Кроме того, если препарат </w:t>
      </w:r>
      <w:proofErr w:type="spellStart"/>
      <w:r w:rsidRPr="00A71C47">
        <w:rPr>
          <w:rFonts w:ascii="Times New Roman" w:hAnsi="Times New Roman"/>
          <w:sz w:val="28"/>
          <w:szCs w:val="28"/>
        </w:rPr>
        <w:t>Бортебин</w:t>
      </w:r>
      <w:proofErr w:type="spellEnd"/>
      <w:r w:rsidRPr="00A71C47">
        <w:rPr>
          <w:rFonts w:ascii="Times New Roman" w:hAnsi="Times New Roman"/>
          <w:sz w:val="28"/>
          <w:szCs w:val="28"/>
        </w:rPr>
        <w:t xml:space="preserve"> применяется в комбинации с другими химиотерапевтическими средствами, в случае появления токсических эффектов, необходимо рассмотреть вопрос о снижении их доз в соответствии с рекомендациями в инструкции по медицинскому применению данных лекарственных средств.</w:t>
      </w:r>
    </w:p>
    <w:p w14:paraId="0D133A21" w14:textId="77777777" w:rsidR="00372E82" w:rsidRPr="009317D2" w:rsidRDefault="00372E82" w:rsidP="00372E82">
      <w:pPr>
        <w:spacing w:after="0" w:line="240" w:lineRule="auto"/>
        <w:jc w:val="both"/>
        <w:rPr>
          <w:rFonts w:ascii="Times New Roman" w:eastAsia="Times New Roman" w:hAnsi="Times New Roman"/>
          <w:b/>
          <w:sz w:val="28"/>
          <w:szCs w:val="28"/>
          <w:lang w:eastAsia="ru-RU"/>
        </w:rPr>
      </w:pPr>
      <w:r w:rsidRPr="009317D2">
        <w:rPr>
          <w:rFonts w:ascii="Times New Roman" w:eastAsia="Times New Roman" w:hAnsi="Times New Roman"/>
          <w:b/>
          <w:sz w:val="28"/>
          <w:szCs w:val="28"/>
          <w:lang w:eastAsia="ru-RU"/>
        </w:rPr>
        <w:t>Особые группы пациентов</w:t>
      </w:r>
    </w:p>
    <w:p w14:paraId="35A9B9DD" w14:textId="77777777" w:rsidR="00372E82" w:rsidRPr="009317D2" w:rsidRDefault="00372E82" w:rsidP="00372E82">
      <w:pPr>
        <w:spacing w:after="0" w:line="240" w:lineRule="auto"/>
        <w:jc w:val="both"/>
        <w:rPr>
          <w:rFonts w:ascii="Times New Roman" w:hAnsi="Times New Roman"/>
          <w:i/>
          <w:sz w:val="28"/>
          <w:szCs w:val="28"/>
        </w:rPr>
      </w:pPr>
      <w:r w:rsidRPr="009317D2">
        <w:rPr>
          <w:rFonts w:ascii="Times New Roman" w:eastAsia="Microsoft Sans Serif" w:hAnsi="Times New Roman"/>
          <w:bCs/>
          <w:i/>
          <w:sz w:val="28"/>
          <w:szCs w:val="28"/>
          <w:lang w:bidi="ru-RU"/>
        </w:rPr>
        <w:t>Пациенты пожилого возраста</w:t>
      </w:r>
      <w:r w:rsidRPr="009317D2">
        <w:rPr>
          <w:rFonts w:ascii="Times New Roman" w:hAnsi="Times New Roman"/>
          <w:i/>
          <w:sz w:val="28"/>
          <w:szCs w:val="28"/>
        </w:rPr>
        <w:t xml:space="preserve"> </w:t>
      </w:r>
    </w:p>
    <w:p w14:paraId="4B4C1DC3" w14:textId="77777777" w:rsidR="00372E82" w:rsidRPr="009317D2" w:rsidRDefault="00372E82" w:rsidP="00372E82">
      <w:pPr>
        <w:spacing w:after="0" w:line="240" w:lineRule="auto"/>
        <w:jc w:val="both"/>
        <w:textAlignment w:val="top"/>
        <w:rPr>
          <w:rFonts w:ascii="Times New Roman" w:eastAsia="Times New Roman" w:hAnsi="Times New Roman"/>
          <w:sz w:val="28"/>
          <w:szCs w:val="28"/>
        </w:rPr>
      </w:pPr>
      <w:r w:rsidRPr="009317D2">
        <w:rPr>
          <w:rFonts w:ascii="Times New Roman" w:hAnsi="Times New Roman"/>
          <w:sz w:val="28"/>
          <w:szCs w:val="28"/>
        </w:rPr>
        <w:t xml:space="preserve">Не имеется доказательств о необходимости коррекции доз у пациентов старше 65 лет с множественной миеломой или </w:t>
      </w:r>
      <w:proofErr w:type="spellStart"/>
      <w:r w:rsidRPr="009317D2">
        <w:rPr>
          <w:rFonts w:ascii="Times New Roman" w:hAnsi="Times New Roman"/>
          <w:sz w:val="28"/>
          <w:szCs w:val="28"/>
        </w:rPr>
        <w:t>мантийноклеточной</w:t>
      </w:r>
      <w:proofErr w:type="spellEnd"/>
      <w:r w:rsidRPr="009317D2">
        <w:rPr>
          <w:rFonts w:ascii="Times New Roman" w:hAnsi="Times New Roman"/>
          <w:sz w:val="28"/>
          <w:szCs w:val="28"/>
        </w:rPr>
        <w:t xml:space="preserve"> лимфомой. </w:t>
      </w:r>
      <w:r w:rsidRPr="009317D2">
        <w:rPr>
          <w:rFonts w:ascii="Times New Roman" w:eastAsia="Times New Roman" w:hAnsi="Times New Roman"/>
          <w:color w:val="222222"/>
          <w:sz w:val="28"/>
          <w:szCs w:val="28"/>
        </w:rPr>
        <w:t xml:space="preserve">Не проводилось исследований по применению </w:t>
      </w:r>
      <w:proofErr w:type="spellStart"/>
      <w:r w:rsidRPr="009317D2">
        <w:rPr>
          <w:rFonts w:ascii="Times New Roman" w:eastAsia="Times New Roman" w:hAnsi="Times New Roman"/>
          <w:color w:val="222222"/>
          <w:sz w:val="28"/>
          <w:szCs w:val="28"/>
        </w:rPr>
        <w:t>бортезомиба</w:t>
      </w:r>
      <w:proofErr w:type="spellEnd"/>
      <w:r w:rsidRPr="009317D2">
        <w:rPr>
          <w:rFonts w:ascii="Times New Roman" w:eastAsia="Times New Roman" w:hAnsi="Times New Roman"/>
          <w:color w:val="222222"/>
          <w:sz w:val="28"/>
          <w:szCs w:val="28"/>
        </w:rPr>
        <w:t xml:space="preserve"> у пациентов пожилого возраста с ранее </w:t>
      </w:r>
      <w:proofErr w:type="spellStart"/>
      <w:r w:rsidRPr="009317D2">
        <w:rPr>
          <w:rFonts w:ascii="Times New Roman" w:eastAsia="Times New Roman" w:hAnsi="Times New Roman"/>
          <w:color w:val="222222"/>
          <w:sz w:val="28"/>
          <w:szCs w:val="28"/>
        </w:rPr>
        <w:t>нелеченной</w:t>
      </w:r>
      <w:proofErr w:type="spellEnd"/>
      <w:r w:rsidRPr="009317D2">
        <w:rPr>
          <w:rFonts w:ascii="Times New Roman" w:eastAsia="Times New Roman" w:hAnsi="Times New Roman"/>
          <w:color w:val="222222"/>
          <w:sz w:val="28"/>
          <w:szCs w:val="28"/>
        </w:rPr>
        <w:t xml:space="preserve"> множественной </w:t>
      </w:r>
      <w:r w:rsidRPr="009317D2">
        <w:rPr>
          <w:rFonts w:ascii="Times New Roman" w:eastAsia="Times New Roman" w:hAnsi="Times New Roman"/>
          <w:color w:val="222222"/>
          <w:sz w:val="28"/>
          <w:szCs w:val="28"/>
        </w:rPr>
        <w:lastRenderedPageBreak/>
        <w:t xml:space="preserve">миеломой, которым подходит высокодозная химиотерапия с трансплантацией кроветворных стволовых клеток. В этой связи, рекомендации касательно режима дозирования для данной группы пациентов не </w:t>
      </w:r>
      <w:r w:rsidRPr="009317D2">
        <w:rPr>
          <w:rFonts w:ascii="Times New Roman" w:eastAsia="Times New Roman" w:hAnsi="Times New Roman"/>
          <w:sz w:val="28"/>
          <w:szCs w:val="28"/>
        </w:rPr>
        <w:t>могут быть даны.</w:t>
      </w:r>
    </w:p>
    <w:p w14:paraId="421EB0CF" w14:textId="77777777" w:rsidR="00372E82" w:rsidRPr="009317D2" w:rsidRDefault="00372E82" w:rsidP="00372E82">
      <w:pPr>
        <w:spacing w:after="0" w:line="240" w:lineRule="auto"/>
        <w:jc w:val="both"/>
        <w:rPr>
          <w:rFonts w:ascii="Times New Roman" w:hAnsi="Times New Roman"/>
          <w:sz w:val="28"/>
          <w:szCs w:val="28"/>
        </w:rPr>
      </w:pPr>
      <w:bookmarkStart w:id="4" w:name="bookmark19"/>
      <w:r w:rsidRPr="009317D2">
        <w:rPr>
          <w:rFonts w:ascii="Times New Roman" w:eastAsia="Microsoft Sans Serif" w:hAnsi="Times New Roman"/>
          <w:bCs/>
          <w:i/>
          <w:sz w:val="28"/>
          <w:szCs w:val="28"/>
          <w:lang w:bidi="ru-RU"/>
        </w:rPr>
        <w:t>Пациенты с печеночной недостаточностью</w:t>
      </w:r>
      <w:bookmarkEnd w:id="4"/>
      <w:r w:rsidRPr="009317D2">
        <w:rPr>
          <w:rFonts w:ascii="Times New Roman" w:hAnsi="Times New Roman"/>
          <w:sz w:val="28"/>
          <w:szCs w:val="28"/>
        </w:rPr>
        <w:t xml:space="preserve"> </w:t>
      </w:r>
    </w:p>
    <w:p w14:paraId="2E71CF6A" w14:textId="77777777" w:rsidR="00372E82" w:rsidRPr="009317D2" w:rsidRDefault="00372E82" w:rsidP="00372E82">
      <w:pPr>
        <w:spacing w:after="0" w:line="240" w:lineRule="auto"/>
        <w:jc w:val="both"/>
        <w:rPr>
          <w:rFonts w:ascii="Times New Roman" w:hAnsi="Times New Roman"/>
          <w:sz w:val="28"/>
          <w:szCs w:val="28"/>
        </w:rPr>
      </w:pPr>
      <w:r w:rsidRPr="009317D2">
        <w:rPr>
          <w:rFonts w:ascii="Times New Roman" w:hAnsi="Times New Roman"/>
          <w:sz w:val="28"/>
          <w:szCs w:val="28"/>
        </w:rPr>
        <w:t xml:space="preserve">У пациентов с легким нарушением функции печени не требуется коррекции дозировки, лечение проводится с применением рекомендованных доз. Пациентам с умеренной или тяжелой печеночной недостаточностью рекомендуется начинать терапию со сниженной дозы препарата </w:t>
      </w:r>
      <w:proofErr w:type="spellStart"/>
      <w:r w:rsidRPr="009317D2">
        <w:rPr>
          <w:rFonts w:ascii="Times New Roman" w:hAnsi="Times New Roman"/>
          <w:sz w:val="28"/>
          <w:szCs w:val="28"/>
        </w:rPr>
        <w:t>Бортебин</w:t>
      </w:r>
      <w:proofErr w:type="spellEnd"/>
      <w:r w:rsidRPr="009317D2">
        <w:rPr>
          <w:rFonts w:ascii="Times New Roman" w:hAnsi="Times New Roman"/>
          <w:sz w:val="28"/>
          <w:szCs w:val="28"/>
        </w:rPr>
        <w:t>, составляющей 0.7 мг/м</w:t>
      </w:r>
      <w:r w:rsidRPr="009317D2">
        <w:rPr>
          <w:rFonts w:ascii="Times New Roman" w:hAnsi="Times New Roman"/>
          <w:sz w:val="28"/>
          <w:szCs w:val="28"/>
          <w:vertAlign w:val="superscript"/>
        </w:rPr>
        <w:t>2</w:t>
      </w:r>
      <w:r w:rsidRPr="009317D2">
        <w:rPr>
          <w:rFonts w:ascii="Times New Roman" w:hAnsi="Times New Roman"/>
          <w:sz w:val="28"/>
          <w:szCs w:val="28"/>
        </w:rPr>
        <w:t xml:space="preserve"> на одну инъекцию во время первого цикла лечения, следует принять во внимание возможность последующего повышения дозы до 1.0 мг/м</w:t>
      </w:r>
      <w:r w:rsidRPr="009317D2">
        <w:rPr>
          <w:rFonts w:ascii="Times New Roman" w:hAnsi="Times New Roman"/>
          <w:sz w:val="28"/>
          <w:szCs w:val="28"/>
          <w:vertAlign w:val="superscript"/>
        </w:rPr>
        <w:t>2</w:t>
      </w:r>
      <w:r w:rsidRPr="009317D2">
        <w:rPr>
          <w:rFonts w:ascii="Times New Roman" w:hAnsi="Times New Roman"/>
          <w:sz w:val="28"/>
          <w:szCs w:val="28"/>
        </w:rPr>
        <w:t xml:space="preserve"> или снижения дозы до 0.5 мг/м</w:t>
      </w:r>
      <w:r w:rsidRPr="009317D2">
        <w:rPr>
          <w:rFonts w:ascii="Times New Roman" w:hAnsi="Times New Roman"/>
          <w:sz w:val="28"/>
          <w:szCs w:val="28"/>
          <w:vertAlign w:val="superscript"/>
        </w:rPr>
        <w:t>2</w:t>
      </w:r>
      <w:r w:rsidRPr="009317D2">
        <w:rPr>
          <w:rFonts w:ascii="Times New Roman" w:hAnsi="Times New Roman"/>
          <w:sz w:val="28"/>
          <w:szCs w:val="28"/>
        </w:rPr>
        <w:t xml:space="preserve"> в зависимости от переносимости лечения (см. таблицу 6</w:t>
      </w:r>
      <w:r w:rsidR="00186CF1">
        <w:rPr>
          <w:rFonts w:ascii="Times New Roman" w:hAnsi="Times New Roman"/>
          <w:sz w:val="28"/>
          <w:szCs w:val="28"/>
        </w:rPr>
        <w:t>)</w:t>
      </w:r>
      <w:r w:rsidRPr="009317D2">
        <w:rPr>
          <w:rFonts w:ascii="Times New Roman" w:hAnsi="Times New Roman"/>
          <w:sz w:val="28"/>
          <w:szCs w:val="28"/>
        </w:rPr>
        <w:t>.</w:t>
      </w:r>
    </w:p>
    <w:tbl>
      <w:tblPr>
        <w:tblW w:w="0" w:type="auto"/>
        <w:tblInd w:w="40" w:type="dxa"/>
        <w:tblLayout w:type="fixed"/>
        <w:tblCellMar>
          <w:left w:w="40" w:type="dxa"/>
          <w:right w:w="40" w:type="dxa"/>
        </w:tblCellMar>
        <w:tblLook w:val="0000" w:firstRow="0" w:lastRow="0" w:firstColumn="0" w:lastColumn="0" w:noHBand="0" w:noVBand="0"/>
      </w:tblPr>
      <w:tblGrid>
        <w:gridCol w:w="1416"/>
        <w:gridCol w:w="1986"/>
        <w:gridCol w:w="1249"/>
        <w:gridCol w:w="4421"/>
      </w:tblGrid>
      <w:tr w:rsidR="00372E82" w:rsidRPr="009317D2" w14:paraId="24E08F2E" w14:textId="77777777" w:rsidTr="00AA52F3">
        <w:trPr>
          <w:trHeight w:val="528"/>
        </w:trPr>
        <w:tc>
          <w:tcPr>
            <w:tcW w:w="9072" w:type="dxa"/>
            <w:gridSpan w:val="4"/>
            <w:tcBorders>
              <w:top w:val="nil"/>
              <w:left w:val="nil"/>
              <w:bottom w:val="single" w:sz="6" w:space="0" w:color="auto"/>
              <w:right w:val="nil"/>
            </w:tcBorders>
          </w:tcPr>
          <w:p w14:paraId="5F2EE3A8" w14:textId="77777777" w:rsidR="00372E82" w:rsidRPr="003A4851" w:rsidRDefault="00372E82" w:rsidP="00AA52F3">
            <w:pPr>
              <w:spacing w:after="0" w:line="240" w:lineRule="auto"/>
              <w:rPr>
                <w:rFonts w:ascii="Times New Roman" w:hAnsi="Times New Roman"/>
                <w:iCs/>
                <w:sz w:val="28"/>
                <w:szCs w:val="28"/>
              </w:rPr>
            </w:pPr>
            <w:r w:rsidRPr="003A4851">
              <w:rPr>
                <w:rFonts w:ascii="Times New Roman" w:hAnsi="Times New Roman"/>
                <w:iCs/>
                <w:sz w:val="28"/>
                <w:szCs w:val="28"/>
              </w:rPr>
              <w:t xml:space="preserve">Таблица 6: Рекомендуемая коррекция начальной дозы препарата </w:t>
            </w:r>
            <w:proofErr w:type="spellStart"/>
            <w:r w:rsidRPr="003A4851">
              <w:rPr>
                <w:rFonts w:ascii="Times New Roman" w:hAnsi="Times New Roman"/>
                <w:iCs/>
                <w:sz w:val="28"/>
                <w:szCs w:val="28"/>
              </w:rPr>
              <w:t>Бортебин</w:t>
            </w:r>
            <w:proofErr w:type="spellEnd"/>
            <w:r w:rsidRPr="003A4851">
              <w:rPr>
                <w:rFonts w:ascii="Times New Roman" w:hAnsi="Times New Roman"/>
                <w:iCs/>
                <w:sz w:val="28"/>
                <w:szCs w:val="28"/>
              </w:rPr>
              <w:t xml:space="preserve"> у пациентов с печеночной недостаточностью </w:t>
            </w:r>
          </w:p>
        </w:tc>
      </w:tr>
      <w:tr w:rsidR="00372E82" w:rsidRPr="009317D2" w14:paraId="5E789FD7" w14:textId="77777777" w:rsidTr="00AA52F3">
        <w:trPr>
          <w:trHeight w:val="961"/>
        </w:trPr>
        <w:tc>
          <w:tcPr>
            <w:tcW w:w="1416" w:type="dxa"/>
            <w:tcBorders>
              <w:top w:val="single" w:sz="6" w:space="0" w:color="auto"/>
              <w:left w:val="single" w:sz="6" w:space="0" w:color="auto"/>
              <w:bottom w:val="single" w:sz="6" w:space="0" w:color="auto"/>
              <w:right w:val="single" w:sz="6" w:space="0" w:color="auto"/>
            </w:tcBorders>
          </w:tcPr>
          <w:p w14:paraId="55E1A7CF" w14:textId="77777777" w:rsidR="00372E82" w:rsidRPr="003A4851" w:rsidRDefault="00372E82" w:rsidP="00AA52F3">
            <w:pPr>
              <w:spacing w:after="0" w:line="240" w:lineRule="auto"/>
              <w:jc w:val="center"/>
              <w:rPr>
                <w:rFonts w:ascii="Times New Roman" w:hAnsi="Times New Roman"/>
                <w:b/>
                <w:sz w:val="28"/>
                <w:szCs w:val="28"/>
                <w:lang w:val="en-US"/>
              </w:rPr>
            </w:pPr>
            <w:proofErr w:type="spellStart"/>
            <w:r w:rsidRPr="003A4851">
              <w:rPr>
                <w:rFonts w:ascii="Times New Roman" w:hAnsi="Times New Roman"/>
                <w:b/>
                <w:sz w:val="28"/>
                <w:szCs w:val="28"/>
                <w:lang w:val="en-US"/>
              </w:rPr>
              <w:t>Степень</w:t>
            </w:r>
            <w:proofErr w:type="spellEnd"/>
            <w:r w:rsidRPr="003A4851">
              <w:rPr>
                <w:rFonts w:ascii="Times New Roman" w:hAnsi="Times New Roman"/>
                <w:b/>
                <w:sz w:val="28"/>
                <w:szCs w:val="28"/>
                <w:lang w:val="en-US"/>
              </w:rPr>
              <w:t xml:space="preserve"> </w:t>
            </w:r>
            <w:r w:rsidRPr="003A4851">
              <w:rPr>
                <w:rFonts w:ascii="Times New Roman" w:hAnsi="Times New Roman"/>
                <w:b/>
                <w:sz w:val="28"/>
                <w:szCs w:val="28"/>
              </w:rPr>
              <w:t>печеночной недостаточности</w:t>
            </w:r>
            <w:r w:rsidRPr="003A4851">
              <w:rPr>
                <w:rFonts w:ascii="Times New Roman" w:hAnsi="Times New Roman"/>
                <w:b/>
                <w:sz w:val="28"/>
                <w:szCs w:val="28"/>
                <w:lang w:val="en-US"/>
              </w:rPr>
              <w:t>*</w:t>
            </w:r>
          </w:p>
        </w:tc>
        <w:tc>
          <w:tcPr>
            <w:tcW w:w="1986" w:type="dxa"/>
            <w:tcBorders>
              <w:top w:val="single" w:sz="6" w:space="0" w:color="auto"/>
              <w:left w:val="single" w:sz="6" w:space="0" w:color="auto"/>
              <w:bottom w:val="single" w:sz="6" w:space="0" w:color="auto"/>
              <w:right w:val="single" w:sz="6" w:space="0" w:color="auto"/>
            </w:tcBorders>
          </w:tcPr>
          <w:p w14:paraId="4CEF90B5" w14:textId="77777777" w:rsidR="00372E82" w:rsidRPr="003A4851" w:rsidRDefault="00372E82" w:rsidP="00AA52F3">
            <w:pPr>
              <w:spacing w:after="0" w:line="240" w:lineRule="auto"/>
              <w:jc w:val="center"/>
              <w:rPr>
                <w:rFonts w:ascii="Times New Roman" w:hAnsi="Times New Roman"/>
                <w:b/>
                <w:sz w:val="28"/>
                <w:szCs w:val="28"/>
              </w:rPr>
            </w:pPr>
            <w:r w:rsidRPr="003A4851">
              <w:rPr>
                <w:rFonts w:ascii="Times New Roman" w:hAnsi="Times New Roman"/>
                <w:b/>
                <w:sz w:val="28"/>
                <w:szCs w:val="28"/>
              </w:rPr>
              <w:t>Уровень билирубина</w:t>
            </w:r>
          </w:p>
        </w:tc>
        <w:tc>
          <w:tcPr>
            <w:tcW w:w="1249" w:type="dxa"/>
            <w:tcBorders>
              <w:top w:val="single" w:sz="6" w:space="0" w:color="auto"/>
              <w:left w:val="single" w:sz="6" w:space="0" w:color="auto"/>
              <w:bottom w:val="single" w:sz="6" w:space="0" w:color="auto"/>
              <w:right w:val="single" w:sz="6" w:space="0" w:color="auto"/>
            </w:tcBorders>
          </w:tcPr>
          <w:p w14:paraId="1D8F47CC" w14:textId="77777777" w:rsidR="00372E82" w:rsidRPr="003A4851" w:rsidRDefault="00372E82" w:rsidP="00AA52F3">
            <w:pPr>
              <w:spacing w:after="0" w:line="240" w:lineRule="auto"/>
              <w:jc w:val="center"/>
              <w:rPr>
                <w:rFonts w:ascii="Times New Roman" w:hAnsi="Times New Roman"/>
                <w:b/>
                <w:sz w:val="28"/>
                <w:szCs w:val="28"/>
                <w:lang w:val="en-US"/>
              </w:rPr>
            </w:pPr>
            <w:r w:rsidRPr="003A4851">
              <w:rPr>
                <w:rFonts w:ascii="Times New Roman" w:hAnsi="Times New Roman"/>
                <w:b/>
                <w:sz w:val="28"/>
                <w:szCs w:val="28"/>
              </w:rPr>
              <w:t xml:space="preserve">Уровень </w:t>
            </w:r>
            <w:r w:rsidRPr="003A4851">
              <w:rPr>
                <w:rFonts w:ascii="Times New Roman" w:eastAsia="TimesNewRoman,Bold" w:hAnsi="Times New Roman"/>
                <w:b/>
                <w:bCs/>
                <w:sz w:val="28"/>
                <w:szCs w:val="28"/>
              </w:rPr>
              <w:t>SGOT</w:t>
            </w:r>
            <w:r w:rsidRPr="003A4851">
              <w:rPr>
                <w:rFonts w:ascii="Times New Roman" w:hAnsi="Times New Roman"/>
                <w:b/>
                <w:sz w:val="28"/>
                <w:szCs w:val="28"/>
              </w:rPr>
              <w:t xml:space="preserve"> </w:t>
            </w:r>
            <w:r w:rsidRPr="003A4851">
              <w:rPr>
                <w:rFonts w:ascii="Times New Roman" w:hAnsi="Times New Roman"/>
                <w:b/>
                <w:sz w:val="28"/>
                <w:szCs w:val="28"/>
                <w:lang w:val="en-US"/>
              </w:rPr>
              <w:t>(</w:t>
            </w:r>
            <w:r w:rsidRPr="003A4851">
              <w:rPr>
                <w:rFonts w:ascii="Times New Roman" w:hAnsi="Times New Roman"/>
                <w:b/>
                <w:sz w:val="28"/>
                <w:szCs w:val="28"/>
              </w:rPr>
              <w:t>АСТ</w:t>
            </w:r>
            <w:r w:rsidRPr="003A4851">
              <w:rPr>
                <w:rFonts w:ascii="Times New Roman" w:hAnsi="Times New Roman"/>
                <w:b/>
                <w:sz w:val="28"/>
                <w:szCs w:val="28"/>
                <w:lang w:val="en-US"/>
              </w:rPr>
              <w:t>)</w:t>
            </w:r>
          </w:p>
        </w:tc>
        <w:tc>
          <w:tcPr>
            <w:tcW w:w="4421" w:type="dxa"/>
            <w:tcBorders>
              <w:top w:val="single" w:sz="6" w:space="0" w:color="auto"/>
              <w:left w:val="single" w:sz="6" w:space="0" w:color="auto"/>
              <w:bottom w:val="single" w:sz="6" w:space="0" w:color="auto"/>
              <w:right w:val="single" w:sz="6" w:space="0" w:color="auto"/>
            </w:tcBorders>
          </w:tcPr>
          <w:p w14:paraId="1CC220FF" w14:textId="77777777" w:rsidR="00372E82" w:rsidRPr="003A4851" w:rsidRDefault="00372E82" w:rsidP="00AA52F3">
            <w:pPr>
              <w:spacing w:after="0" w:line="240" w:lineRule="auto"/>
              <w:jc w:val="center"/>
              <w:rPr>
                <w:rFonts w:ascii="Times New Roman" w:hAnsi="Times New Roman"/>
                <w:b/>
                <w:sz w:val="28"/>
                <w:szCs w:val="28"/>
              </w:rPr>
            </w:pPr>
            <w:r w:rsidRPr="003A4851">
              <w:rPr>
                <w:rFonts w:ascii="Times New Roman" w:hAnsi="Times New Roman"/>
                <w:b/>
                <w:sz w:val="28"/>
                <w:szCs w:val="28"/>
              </w:rPr>
              <w:t>Коррекция начальной дозы</w:t>
            </w:r>
          </w:p>
        </w:tc>
      </w:tr>
      <w:tr w:rsidR="00372E82" w:rsidRPr="009317D2" w14:paraId="18EEE8B9" w14:textId="77777777" w:rsidTr="00AA52F3">
        <w:trPr>
          <w:trHeight w:val="413"/>
        </w:trPr>
        <w:tc>
          <w:tcPr>
            <w:tcW w:w="1416" w:type="dxa"/>
            <w:vMerge w:val="restart"/>
            <w:tcBorders>
              <w:top w:val="single" w:sz="6" w:space="0" w:color="auto"/>
              <w:left w:val="single" w:sz="6" w:space="0" w:color="auto"/>
              <w:right w:val="single" w:sz="6" w:space="0" w:color="auto"/>
            </w:tcBorders>
            <w:vAlign w:val="center"/>
          </w:tcPr>
          <w:p w14:paraId="5498E6B4" w14:textId="77777777" w:rsidR="00372E82" w:rsidRPr="003A4851" w:rsidRDefault="00372E82" w:rsidP="00AA52F3">
            <w:pPr>
              <w:spacing w:after="0" w:line="240" w:lineRule="auto"/>
              <w:jc w:val="center"/>
              <w:rPr>
                <w:rFonts w:ascii="Times New Roman" w:hAnsi="Times New Roman"/>
                <w:sz w:val="28"/>
                <w:szCs w:val="28"/>
              </w:rPr>
            </w:pPr>
            <w:r w:rsidRPr="003A4851">
              <w:rPr>
                <w:rFonts w:ascii="Times New Roman" w:hAnsi="Times New Roman"/>
                <w:sz w:val="28"/>
                <w:szCs w:val="28"/>
              </w:rPr>
              <w:t>Легкая</w:t>
            </w:r>
          </w:p>
        </w:tc>
        <w:tc>
          <w:tcPr>
            <w:tcW w:w="1986" w:type="dxa"/>
            <w:tcBorders>
              <w:top w:val="single" w:sz="6" w:space="0" w:color="auto"/>
              <w:left w:val="single" w:sz="6" w:space="0" w:color="auto"/>
              <w:bottom w:val="single" w:sz="6" w:space="0" w:color="auto"/>
              <w:right w:val="single" w:sz="6" w:space="0" w:color="auto"/>
            </w:tcBorders>
          </w:tcPr>
          <w:p w14:paraId="08D75AF0" w14:textId="77777777" w:rsidR="00372E82" w:rsidRPr="003A4851" w:rsidRDefault="00372E82" w:rsidP="00AA52F3">
            <w:pPr>
              <w:spacing w:after="0" w:line="240" w:lineRule="auto"/>
              <w:jc w:val="center"/>
              <w:rPr>
                <w:rFonts w:ascii="Times New Roman" w:hAnsi="Times New Roman"/>
                <w:sz w:val="28"/>
                <w:szCs w:val="28"/>
              </w:rPr>
            </w:pPr>
            <w:r w:rsidRPr="003A4851">
              <w:rPr>
                <w:rFonts w:ascii="Times New Roman" w:hAnsi="Times New Roman"/>
                <w:sz w:val="28"/>
                <w:szCs w:val="28"/>
              </w:rPr>
              <w:t>≤ 1.0</w:t>
            </w:r>
            <w:r w:rsidRPr="003A4851">
              <w:rPr>
                <w:rFonts w:ascii="Times New Roman" w:hAnsi="Times New Roman"/>
                <w:sz w:val="28"/>
                <w:szCs w:val="28"/>
                <w:lang w:val="en-US"/>
              </w:rPr>
              <w:t xml:space="preserve"> х </w:t>
            </w:r>
            <w:r w:rsidRPr="003A4851">
              <w:rPr>
                <w:rFonts w:ascii="Times New Roman" w:hAnsi="Times New Roman"/>
                <w:sz w:val="28"/>
                <w:szCs w:val="28"/>
              </w:rPr>
              <w:t>ВГН</w:t>
            </w:r>
          </w:p>
        </w:tc>
        <w:tc>
          <w:tcPr>
            <w:tcW w:w="1249" w:type="dxa"/>
            <w:tcBorders>
              <w:top w:val="single" w:sz="6" w:space="0" w:color="auto"/>
              <w:left w:val="single" w:sz="6" w:space="0" w:color="auto"/>
              <w:bottom w:val="single" w:sz="6" w:space="0" w:color="auto"/>
              <w:right w:val="single" w:sz="6" w:space="0" w:color="auto"/>
            </w:tcBorders>
          </w:tcPr>
          <w:p w14:paraId="48C870F8" w14:textId="77777777" w:rsidR="00372E82" w:rsidRPr="003A4851" w:rsidRDefault="00372E82" w:rsidP="00AA52F3">
            <w:pPr>
              <w:spacing w:after="0" w:line="240" w:lineRule="auto"/>
              <w:jc w:val="center"/>
              <w:rPr>
                <w:rFonts w:ascii="Times New Roman" w:hAnsi="Times New Roman"/>
                <w:sz w:val="28"/>
                <w:szCs w:val="28"/>
              </w:rPr>
            </w:pPr>
            <w:r w:rsidRPr="003A4851">
              <w:rPr>
                <w:rFonts w:ascii="Times New Roman" w:hAnsi="Times New Roman"/>
                <w:sz w:val="28"/>
                <w:szCs w:val="28"/>
              </w:rPr>
              <w:t>&gt; ВГН</w:t>
            </w:r>
          </w:p>
        </w:tc>
        <w:tc>
          <w:tcPr>
            <w:tcW w:w="4421" w:type="dxa"/>
            <w:tcBorders>
              <w:top w:val="single" w:sz="6" w:space="0" w:color="auto"/>
              <w:left w:val="single" w:sz="6" w:space="0" w:color="auto"/>
              <w:bottom w:val="single" w:sz="6" w:space="0" w:color="auto"/>
              <w:right w:val="single" w:sz="6" w:space="0" w:color="auto"/>
            </w:tcBorders>
          </w:tcPr>
          <w:p w14:paraId="4CA2B462" w14:textId="77777777" w:rsidR="00372E82" w:rsidRPr="003A4851" w:rsidRDefault="00372E82" w:rsidP="00AA52F3">
            <w:pPr>
              <w:spacing w:after="0" w:line="240" w:lineRule="auto"/>
              <w:jc w:val="center"/>
              <w:rPr>
                <w:rFonts w:ascii="Times New Roman" w:hAnsi="Times New Roman"/>
                <w:sz w:val="28"/>
                <w:szCs w:val="28"/>
                <w:lang w:val="en-US"/>
              </w:rPr>
            </w:pPr>
            <w:r w:rsidRPr="003A4851">
              <w:rPr>
                <w:rFonts w:ascii="Times New Roman" w:hAnsi="Times New Roman"/>
                <w:sz w:val="28"/>
                <w:szCs w:val="28"/>
              </w:rPr>
              <w:t>Нет</w:t>
            </w:r>
          </w:p>
        </w:tc>
      </w:tr>
      <w:tr w:rsidR="00372E82" w:rsidRPr="009317D2" w14:paraId="2B904B84" w14:textId="77777777" w:rsidTr="00AA52F3">
        <w:trPr>
          <w:trHeight w:val="408"/>
        </w:trPr>
        <w:tc>
          <w:tcPr>
            <w:tcW w:w="1416" w:type="dxa"/>
            <w:vMerge/>
            <w:tcBorders>
              <w:left w:val="single" w:sz="6" w:space="0" w:color="auto"/>
              <w:bottom w:val="single" w:sz="4" w:space="0" w:color="auto"/>
              <w:right w:val="single" w:sz="6" w:space="0" w:color="auto"/>
            </w:tcBorders>
            <w:vAlign w:val="center"/>
          </w:tcPr>
          <w:p w14:paraId="2062C1DF" w14:textId="77777777" w:rsidR="00372E82" w:rsidRPr="003A4851" w:rsidRDefault="00372E82" w:rsidP="00AA52F3">
            <w:pPr>
              <w:spacing w:after="0" w:line="240" w:lineRule="auto"/>
              <w:jc w:val="center"/>
              <w:rPr>
                <w:rFonts w:ascii="Times New Roman" w:hAnsi="Times New Roman"/>
                <w:sz w:val="28"/>
                <w:szCs w:val="28"/>
              </w:rPr>
            </w:pPr>
          </w:p>
        </w:tc>
        <w:tc>
          <w:tcPr>
            <w:tcW w:w="1986" w:type="dxa"/>
            <w:tcBorders>
              <w:top w:val="single" w:sz="6" w:space="0" w:color="auto"/>
              <w:left w:val="single" w:sz="6" w:space="0" w:color="auto"/>
              <w:bottom w:val="single" w:sz="4" w:space="0" w:color="auto"/>
              <w:right w:val="single" w:sz="6" w:space="0" w:color="auto"/>
            </w:tcBorders>
          </w:tcPr>
          <w:p w14:paraId="07B4587D" w14:textId="77777777" w:rsidR="00372E82" w:rsidRPr="003A4851" w:rsidRDefault="00372E82" w:rsidP="00AA52F3">
            <w:pPr>
              <w:spacing w:after="0" w:line="240" w:lineRule="auto"/>
              <w:jc w:val="center"/>
              <w:rPr>
                <w:rFonts w:ascii="Times New Roman" w:hAnsi="Times New Roman"/>
                <w:sz w:val="28"/>
                <w:szCs w:val="28"/>
              </w:rPr>
            </w:pPr>
            <w:r w:rsidRPr="003A4851">
              <w:rPr>
                <w:rFonts w:ascii="Times New Roman" w:hAnsi="Times New Roman"/>
                <w:sz w:val="28"/>
                <w:szCs w:val="28"/>
              </w:rPr>
              <w:t>&gt; 1.0</w:t>
            </w:r>
            <w:r w:rsidRPr="003A4851">
              <w:rPr>
                <w:rFonts w:ascii="Times New Roman" w:hAnsi="Times New Roman"/>
                <w:sz w:val="28"/>
                <w:szCs w:val="28"/>
                <w:lang w:val="en-US"/>
              </w:rPr>
              <w:t xml:space="preserve"> </w:t>
            </w:r>
            <w:r w:rsidRPr="003A4851">
              <w:rPr>
                <w:rFonts w:ascii="Times New Roman" w:hAnsi="Times New Roman"/>
                <w:sz w:val="28"/>
                <w:szCs w:val="28"/>
              </w:rPr>
              <w:t>x</w:t>
            </w:r>
            <w:r w:rsidRPr="003A4851">
              <w:rPr>
                <w:rFonts w:ascii="Times New Roman" w:hAnsi="Times New Roman"/>
                <w:sz w:val="28"/>
                <w:szCs w:val="28"/>
                <w:lang w:val="en-US"/>
              </w:rPr>
              <w:t xml:space="preserve"> </w:t>
            </w:r>
            <w:r w:rsidRPr="003A4851">
              <w:rPr>
                <w:rFonts w:ascii="Times New Roman" w:hAnsi="Times New Roman"/>
                <w:sz w:val="28"/>
                <w:szCs w:val="28"/>
              </w:rPr>
              <w:t>-</w:t>
            </w:r>
            <w:r w:rsidRPr="003A4851">
              <w:rPr>
                <w:rFonts w:ascii="Times New Roman" w:hAnsi="Times New Roman"/>
                <w:sz w:val="28"/>
                <w:szCs w:val="28"/>
                <w:lang w:val="en-US"/>
              </w:rPr>
              <w:t xml:space="preserve"> </w:t>
            </w:r>
            <w:r w:rsidRPr="003A4851">
              <w:rPr>
                <w:rFonts w:ascii="Times New Roman" w:hAnsi="Times New Roman"/>
                <w:sz w:val="28"/>
                <w:szCs w:val="28"/>
              </w:rPr>
              <w:t>1.5 x ВГН</w:t>
            </w:r>
          </w:p>
        </w:tc>
        <w:tc>
          <w:tcPr>
            <w:tcW w:w="1249" w:type="dxa"/>
            <w:tcBorders>
              <w:top w:val="single" w:sz="6" w:space="0" w:color="auto"/>
              <w:left w:val="single" w:sz="6" w:space="0" w:color="auto"/>
              <w:bottom w:val="single" w:sz="4" w:space="0" w:color="auto"/>
              <w:right w:val="single" w:sz="6" w:space="0" w:color="auto"/>
            </w:tcBorders>
          </w:tcPr>
          <w:p w14:paraId="2CB36A09" w14:textId="77777777" w:rsidR="00372E82" w:rsidRPr="003A4851" w:rsidRDefault="00372E82" w:rsidP="00AA52F3">
            <w:pPr>
              <w:spacing w:after="0" w:line="240" w:lineRule="auto"/>
              <w:jc w:val="center"/>
              <w:rPr>
                <w:rFonts w:ascii="Times New Roman" w:hAnsi="Times New Roman"/>
                <w:sz w:val="28"/>
                <w:szCs w:val="28"/>
              </w:rPr>
            </w:pPr>
            <w:r w:rsidRPr="003A4851">
              <w:rPr>
                <w:rFonts w:ascii="Times New Roman" w:hAnsi="Times New Roman"/>
                <w:sz w:val="28"/>
                <w:szCs w:val="28"/>
              </w:rPr>
              <w:t>Любые</w:t>
            </w:r>
          </w:p>
        </w:tc>
        <w:tc>
          <w:tcPr>
            <w:tcW w:w="4421" w:type="dxa"/>
            <w:tcBorders>
              <w:top w:val="single" w:sz="6" w:space="0" w:color="auto"/>
              <w:left w:val="single" w:sz="6" w:space="0" w:color="auto"/>
              <w:bottom w:val="single" w:sz="4" w:space="0" w:color="auto"/>
              <w:right w:val="single" w:sz="6" w:space="0" w:color="auto"/>
            </w:tcBorders>
          </w:tcPr>
          <w:p w14:paraId="79F79EB4" w14:textId="77777777" w:rsidR="00372E82" w:rsidRPr="003A4851" w:rsidRDefault="00372E82" w:rsidP="00AA52F3">
            <w:pPr>
              <w:spacing w:after="0" w:line="240" w:lineRule="auto"/>
              <w:jc w:val="center"/>
              <w:rPr>
                <w:rFonts w:ascii="Times New Roman" w:hAnsi="Times New Roman"/>
                <w:sz w:val="28"/>
                <w:szCs w:val="28"/>
                <w:lang w:val="en-US"/>
              </w:rPr>
            </w:pPr>
            <w:r w:rsidRPr="003A4851">
              <w:rPr>
                <w:rFonts w:ascii="Times New Roman" w:hAnsi="Times New Roman"/>
                <w:sz w:val="28"/>
                <w:szCs w:val="28"/>
              </w:rPr>
              <w:t>Нет</w:t>
            </w:r>
          </w:p>
        </w:tc>
      </w:tr>
      <w:tr w:rsidR="00372E82" w:rsidRPr="009317D2" w14:paraId="051DC10A" w14:textId="77777777" w:rsidTr="00AA52F3">
        <w:trPr>
          <w:trHeight w:val="413"/>
        </w:trPr>
        <w:tc>
          <w:tcPr>
            <w:tcW w:w="1416" w:type="dxa"/>
            <w:tcBorders>
              <w:top w:val="single" w:sz="4" w:space="0" w:color="auto"/>
              <w:left w:val="single" w:sz="4" w:space="0" w:color="auto"/>
              <w:bottom w:val="single" w:sz="4" w:space="0" w:color="auto"/>
              <w:right w:val="single" w:sz="4" w:space="0" w:color="auto"/>
            </w:tcBorders>
            <w:vAlign w:val="center"/>
          </w:tcPr>
          <w:p w14:paraId="59ADBEA0" w14:textId="77777777" w:rsidR="00372E82" w:rsidRPr="003A4851" w:rsidRDefault="00372E82" w:rsidP="00AA52F3">
            <w:pPr>
              <w:spacing w:after="0" w:line="240" w:lineRule="auto"/>
              <w:jc w:val="center"/>
              <w:rPr>
                <w:rFonts w:ascii="Times New Roman" w:hAnsi="Times New Roman"/>
                <w:sz w:val="28"/>
                <w:szCs w:val="28"/>
              </w:rPr>
            </w:pPr>
            <w:r w:rsidRPr="003A4851">
              <w:rPr>
                <w:rFonts w:ascii="Times New Roman" w:hAnsi="Times New Roman"/>
                <w:sz w:val="28"/>
                <w:szCs w:val="28"/>
              </w:rPr>
              <w:t>Средняя</w:t>
            </w:r>
          </w:p>
        </w:tc>
        <w:tc>
          <w:tcPr>
            <w:tcW w:w="1986" w:type="dxa"/>
            <w:tcBorders>
              <w:top w:val="single" w:sz="4" w:space="0" w:color="auto"/>
              <w:left w:val="single" w:sz="4" w:space="0" w:color="auto"/>
              <w:bottom w:val="single" w:sz="4" w:space="0" w:color="auto"/>
              <w:right w:val="single" w:sz="4" w:space="0" w:color="auto"/>
            </w:tcBorders>
          </w:tcPr>
          <w:p w14:paraId="7976D863" w14:textId="77777777" w:rsidR="00372E82" w:rsidRPr="003A4851" w:rsidRDefault="00372E82" w:rsidP="00AA52F3">
            <w:pPr>
              <w:spacing w:after="0" w:line="240" w:lineRule="auto"/>
              <w:jc w:val="center"/>
              <w:rPr>
                <w:rFonts w:ascii="Times New Roman" w:hAnsi="Times New Roman"/>
                <w:sz w:val="28"/>
                <w:szCs w:val="28"/>
              </w:rPr>
            </w:pPr>
            <w:r w:rsidRPr="003A4851">
              <w:rPr>
                <w:rFonts w:ascii="Times New Roman" w:hAnsi="Times New Roman"/>
                <w:sz w:val="28"/>
                <w:szCs w:val="28"/>
              </w:rPr>
              <w:t>&gt; 1.5</w:t>
            </w:r>
            <w:r w:rsidRPr="003A4851">
              <w:rPr>
                <w:rFonts w:ascii="Times New Roman" w:hAnsi="Times New Roman"/>
                <w:sz w:val="28"/>
                <w:szCs w:val="28"/>
                <w:lang w:val="en-US"/>
              </w:rPr>
              <w:t xml:space="preserve"> </w:t>
            </w:r>
            <w:r w:rsidRPr="003A4851">
              <w:rPr>
                <w:rFonts w:ascii="Times New Roman" w:hAnsi="Times New Roman"/>
                <w:sz w:val="28"/>
                <w:szCs w:val="28"/>
              </w:rPr>
              <w:t>x</w:t>
            </w:r>
            <w:r w:rsidRPr="003A4851">
              <w:rPr>
                <w:rFonts w:ascii="Times New Roman" w:hAnsi="Times New Roman"/>
                <w:sz w:val="28"/>
                <w:szCs w:val="28"/>
                <w:lang w:val="en-US"/>
              </w:rPr>
              <w:t xml:space="preserve"> </w:t>
            </w:r>
            <w:r w:rsidRPr="003A4851">
              <w:rPr>
                <w:rFonts w:ascii="Times New Roman" w:hAnsi="Times New Roman"/>
                <w:sz w:val="28"/>
                <w:szCs w:val="28"/>
              </w:rPr>
              <w:t>-</w:t>
            </w:r>
            <w:r w:rsidRPr="003A4851">
              <w:rPr>
                <w:rFonts w:ascii="Times New Roman" w:hAnsi="Times New Roman"/>
                <w:sz w:val="28"/>
                <w:szCs w:val="28"/>
                <w:lang w:val="en-US"/>
              </w:rPr>
              <w:t xml:space="preserve"> </w:t>
            </w:r>
            <w:r w:rsidRPr="003A4851">
              <w:rPr>
                <w:rFonts w:ascii="Times New Roman" w:hAnsi="Times New Roman"/>
                <w:sz w:val="28"/>
                <w:szCs w:val="28"/>
              </w:rPr>
              <w:t>3 x ВГН</w:t>
            </w:r>
          </w:p>
        </w:tc>
        <w:tc>
          <w:tcPr>
            <w:tcW w:w="1249" w:type="dxa"/>
            <w:tcBorders>
              <w:top w:val="single" w:sz="4" w:space="0" w:color="auto"/>
              <w:left w:val="single" w:sz="4" w:space="0" w:color="auto"/>
              <w:bottom w:val="single" w:sz="4" w:space="0" w:color="auto"/>
              <w:right w:val="single" w:sz="4" w:space="0" w:color="auto"/>
            </w:tcBorders>
          </w:tcPr>
          <w:p w14:paraId="5F584D1E" w14:textId="77777777" w:rsidR="00372E82" w:rsidRPr="003A4851" w:rsidRDefault="00372E82" w:rsidP="00AA52F3">
            <w:pPr>
              <w:spacing w:after="0" w:line="240" w:lineRule="auto"/>
              <w:jc w:val="center"/>
              <w:rPr>
                <w:rFonts w:ascii="Times New Roman" w:hAnsi="Times New Roman"/>
                <w:sz w:val="28"/>
                <w:szCs w:val="28"/>
              </w:rPr>
            </w:pPr>
            <w:r w:rsidRPr="003A4851">
              <w:rPr>
                <w:rFonts w:ascii="Times New Roman" w:hAnsi="Times New Roman"/>
                <w:sz w:val="28"/>
                <w:szCs w:val="28"/>
              </w:rPr>
              <w:t>Любые</w:t>
            </w:r>
          </w:p>
        </w:tc>
        <w:tc>
          <w:tcPr>
            <w:tcW w:w="4421" w:type="dxa"/>
            <w:vMerge w:val="restart"/>
            <w:tcBorders>
              <w:top w:val="single" w:sz="4" w:space="0" w:color="auto"/>
              <w:left w:val="single" w:sz="4" w:space="0" w:color="auto"/>
              <w:bottom w:val="single" w:sz="4" w:space="0" w:color="auto"/>
              <w:right w:val="single" w:sz="4" w:space="0" w:color="auto"/>
            </w:tcBorders>
          </w:tcPr>
          <w:p w14:paraId="59935B2D" w14:textId="77777777" w:rsidR="00372E82" w:rsidRPr="003A4851" w:rsidRDefault="00372E82" w:rsidP="00AA52F3">
            <w:pPr>
              <w:spacing w:after="0" w:line="240" w:lineRule="auto"/>
              <w:jc w:val="center"/>
              <w:rPr>
                <w:rFonts w:ascii="Times New Roman" w:hAnsi="Times New Roman"/>
                <w:sz w:val="28"/>
                <w:szCs w:val="28"/>
              </w:rPr>
            </w:pPr>
            <w:r w:rsidRPr="003A4851">
              <w:rPr>
                <w:rFonts w:ascii="Times New Roman" w:hAnsi="Times New Roman"/>
                <w:sz w:val="28"/>
                <w:szCs w:val="28"/>
              </w:rPr>
              <w:t xml:space="preserve">Снижение дозы </w:t>
            </w:r>
            <w:proofErr w:type="spellStart"/>
            <w:r w:rsidRPr="003A4851">
              <w:rPr>
                <w:rFonts w:ascii="Times New Roman" w:hAnsi="Times New Roman"/>
                <w:sz w:val="28"/>
                <w:szCs w:val="28"/>
              </w:rPr>
              <w:t>Бортебин</w:t>
            </w:r>
            <w:r w:rsidR="000B351E" w:rsidRPr="003A4851">
              <w:rPr>
                <w:rFonts w:ascii="Times New Roman" w:hAnsi="Times New Roman"/>
                <w:sz w:val="28"/>
                <w:szCs w:val="28"/>
              </w:rPr>
              <w:t>а</w:t>
            </w:r>
            <w:proofErr w:type="spellEnd"/>
            <w:r w:rsidRPr="003A4851">
              <w:rPr>
                <w:rFonts w:ascii="Times New Roman" w:hAnsi="Times New Roman"/>
                <w:sz w:val="28"/>
                <w:szCs w:val="28"/>
              </w:rPr>
              <w:t xml:space="preserve"> до 0.7 мг/м</w:t>
            </w:r>
            <w:r w:rsidRPr="003A4851">
              <w:rPr>
                <w:rFonts w:ascii="Times New Roman" w:hAnsi="Times New Roman"/>
                <w:sz w:val="28"/>
                <w:szCs w:val="28"/>
                <w:vertAlign w:val="superscript"/>
              </w:rPr>
              <w:t>2</w:t>
            </w:r>
            <w:r w:rsidRPr="003A4851">
              <w:rPr>
                <w:rFonts w:ascii="Times New Roman" w:hAnsi="Times New Roman"/>
                <w:sz w:val="28"/>
                <w:szCs w:val="28"/>
              </w:rPr>
              <w:t xml:space="preserve"> в первом цикле лечения.  В зависимости от переносимости пациентом, рассмотреть вопрос о повышении дозы до 1.0 мг/м</w:t>
            </w:r>
            <w:r w:rsidRPr="003A4851">
              <w:rPr>
                <w:rFonts w:ascii="Times New Roman" w:hAnsi="Times New Roman"/>
                <w:sz w:val="28"/>
                <w:szCs w:val="28"/>
                <w:vertAlign w:val="superscript"/>
              </w:rPr>
              <w:t>2</w:t>
            </w:r>
            <w:r w:rsidRPr="003A4851">
              <w:rPr>
                <w:rFonts w:ascii="Times New Roman" w:hAnsi="Times New Roman"/>
                <w:sz w:val="28"/>
                <w:szCs w:val="28"/>
              </w:rPr>
              <w:t xml:space="preserve"> или снижении дозы до 0.5 мг/м</w:t>
            </w:r>
            <w:r w:rsidRPr="003A4851">
              <w:rPr>
                <w:rFonts w:ascii="Times New Roman" w:hAnsi="Times New Roman"/>
                <w:sz w:val="28"/>
                <w:szCs w:val="28"/>
                <w:vertAlign w:val="superscript"/>
              </w:rPr>
              <w:t>2</w:t>
            </w:r>
            <w:r w:rsidRPr="003A4851">
              <w:rPr>
                <w:rFonts w:ascii="Times New Roman" w:hAnsi="Times New Roman"/>
                <w:sz w:val="28"/>
                <w:szCs w:val="28"/>
              </w:rPr>
              <w:t>.</w:t>
            </w:r>
          </w:p>
        </w:tc>
      </w:tr>
      <w:tr w:rsidR="00372E82" w:rsidRPr="009317D2" w14:paraId="4507272A" w14:textId="77777777" w:rsidTr="00AA52F3">
        <w:trPr>
          <w:trHeight w:val="382"/>
        </w:trPr>
        <w:tc>
          <w:tcPr>
            <w:tcW w:w="1416" w:type="dxa"/>
            <w:tcBorders>
              <w:top w:val="single" w:sz="4" w:space="0" w:color="auto"/>
              <w:left w:val="single" w:sz="4" w:space="0" w:color="auto"/>
              <w:bottom w:val="single" w:sz="4" w:space="0" w:color="auto"/>
              <w:right w:val="single" w:sz="4" w:space="0" w:color="auto"/>
            </w:tcBorders>
            <w:vAlign w:val="center"/>
          </w:tcPr>
          <w:p w14:paraId="6183617D" w14:textId="77777777" w:rsidR="00372E82" w:rsidRPr="003A4851" w:rsidRDefault="00372E82" w:rsidP="00AA52F3">
            <w:pPr>
              <w:spacing w:after="0" w:line="240" w:lineRule="auto"/>
              <w:jc w:val="center"/>
              <w:rPr>
                <w:rFonts w:ascii="Times New Roman" w:hAnsi="Times New Roman"/>
                <w:sz w:val="28"/>
                <w:szCs w:val="28"/>
              </w:rPr>
            </w:pPr>
            <w:r w:rsidRPr="003A4851">
              <w:rPr>
                <w:rFonts w:ascii="Times New Roman" w:hAnsi="Times New Roman"/>
                <w:sz w:val="28"/>
                <w:szCs w:val="28"/>
              </w:rPr>
              <w:t>Тяжелая</w:t>
            </w:r>
          </w:p>
        </w:tc>
        <w:tc>
          <w:tcPr>
            <w:tcW w:w="1986" w:type="dxa"/>
            <w:tcBorders>
              <w:top w:val="single" w:sz="4" w:space="0" w:color="auto"/>
              <w:left w:val="single" w:sz="4" w:space="0" w:color="auto"/>
              <w:bottom w:val="single" w:sz="4" w:space="0" w:color="auto"/>
              <w:right w:val="single" w:sz="4" w:space="0" w:color="auto"/>
            </w:tcBorders>
          </w:tcPr>
          <w:p w14:paraId="083FF5D8" w14:textId="77777777" w:rsidR="00372E82" w:rsidRPr="003A4851" w:rsidRDefault="00372E82" w:rsidP="00AA52F3">
            <w:pPr>
              <w:spacing w:after="0" w:line="240" w:lineRule="auto"/>
              <w:jc w:val="center"/>
              <w:rPr>
                <w:rFonts w:ascii="Times New Roman" w:hAnsi="Times New Roman"/>
                <w:sz w:val="28"/>
                <w:szCs w:val="28"/>
              </w:rPr>
            </w:pPr>
            <w:r w:rsidRPr="003A4851">
              <w:rPr>
                <w:rFonts w:ascii="Times New Roman" w:hAnsi="Times New Roman"/>
                <w:sz w:val="28"/>
                <w:szCs w:val="28"/>
              </w:rPr>
              <w:t>&gt; 3</w:t>
            </w:r>
            <w:r w:rsidRPr="003A4851">
              <w:rPr>
                <w:rFonts w:ascii="Times New Roman" w:hAnsi="Times New Roman"/>
                <w:sz w:val="28"/>
                <w:szCs w:val="28"/>
                <w:lang w:val="en-US"/>
              </w:rPr>
              <w:t xml:space="preserve"> </w:t>
            </w:r>
            <w:r w:rsidRPr="003A4851">
              <w:rPr>
                <w:rFonts w:ascii="Times New Roman" w:hAnsi="Times New Roman"/>
                <w:sz w:val="28"/>
                <w:szCs w:val="28"/>
              </w:rPr>
              <w:t>х ВГН</w:t>
            </w:r>
          </w:p>
        </w:tc>
        <w:tc>
          <w:tcPr>
            <w:tcW w:w="1249" w:type="dxa"/>
            <w:tcBorders>
              <w:top w:val="single" w:sz="4" w:space="0" w:color="auto"/>
              <w:left w:val="single" w:sz="4" w:space="0" w:color="auto"/>
              <w:bottom w:val="single" w:sz="4" w:space="0" w:color="auto"/>
              <w:right w:val="single" w:sz="4" w:space="0" w:color="auto"/>
            </w:tcBorders>
          </w:tcPr>
          <w:p w14:paraId="18C7157F" w14:textId="77777777" w:rsidR="00372E82" w:rsidRPr="003A4851" w:rsidRDefault="00372E82" w:rsidP="00AA52F3">
            <w:pPr>
              <w:spacing w:after="0" w:line="240" w:lineRule="auto"/>
              <w:jc w:val="center"/>
              <w:rPr>
                <w:rFonts w:ascii="Times New Roman" w:hAnsi="Times New Roman"/>
                <w:sz w:val="28"/>
                <w:szCs w:val="28"/>
              </w:rPr>
            </w:pPr>
            <w:r w:rsidRPr="003A4851">
              <w:rPr>
                <w:rFonts w:ascii="Times New Roman" w:hAnsi="Times New Roman"/>
                <w:sz w:val="28"/>
                <w:szCs w:val="28"/>
              </w:rPr>
              <w:t>Любые</w:t>
            </w:r>
          </w:p>
        </w:tc>
        <w:tc>
          <w:tcPr>
            <w:tcW w:w="4421" w:type="dxa"/>
            <w:vMerge/>
            <w:tcBorders>
              <w:top w:val="single" w:sz="4" w:space="0" w:color="auto"/>
              <w:left w:val="single" w:sz="4" w:space="0" w:color="auto"/>
              <w:bottom w:val="single" w:sz="4" w:space="0" w:color="auto"/>
              <w:right w:val="single" w:sz="4" w:space="0" w:color="auto"/>
            </w:tcBorders>
          </w:tcPr>
          <w:p w14:paraId="28905B31" w14:textId="77777777" w:rsidR="00372E82" w:rsidRPr="00A74C69" w:rsidRDefault="00372E82" w:rsidP="00AA52F3">
            <w:pPr>
              <w:spacing w:after="0" w:line="240" w:lineRule="auto"/>
              <w:rPr>
                <w:rFonts w:ascii="Times New Roman" w:hAnsi="Times New Roman"/>
                <w:sz w:val="24"/>
                <w:szCs w:val="24"/>
              </w:rPr>
            </w:pPr>
          </w:p>
        </w:tc>
      </w:tr>
      <w:tr w:rsidR="00372E82" w:rsidRPr="009317D2" w14:paraId="5F240721" w14:textId="77777777" w:rsidTr="00AA52F3">
        <w:trPr>
          <w:trHeight w:val="564"/>
        </w:trPr>
        <w:tc>
          <w:tcPr>
            <w:tcW w:w="9072" w:type="dxa"/>
            <w:gridSpan w:val="4"/>
            <w:tcBorders>
              <w:top w:val="single" w:sz="4" w:space="0" w:color="auto"/>
              <w:left w:val="nil"/>
              <w:right w:val="nil"/>
            </w:tcBorders>
          </w:tcPr>
          <w:p w14:paraId="3E765139" w14:textId="77777777" w:rsidR="00372E82" w:rsidRPr="00A74C69" w:rsidRDefault="00372E82" w:rsidP="00AA52F3">
            <w:pPr>
              <w:spacing w:after="0" w:line="240" w:lineRule="auto"/>
              <w:jc w:val="both"/>
              <w:rPr>
                <w:rFonts w:ascii="Times New Roman" w:hAnsi="Times New Roman"/>
                <w:sz w:val="24"/>
                <w:szCs w:val="24"/>
              </w:rPr>
            </w:pPr>
            <w:r w:rsidRPr="00A74C69">
              <w:rPr>
                <w:rFonts w:ascii="Times New Roman" w:hAnsi="Times New Roman"/>
                <w:sz w:val="24"/>
                <w:szCs w:val="24"/>
              </w:rPr>
              <w:t xml:space="preserve">Сокращения: </w:t>
            </w:r>
            <w:r w:rsidRPr="00A74C69">
              <w:rPr>
                <w:rFonts w:ascii="Times New Roman" w:eastAsia="TimesNewRoman,Bold" w:hAnsi="Times New Roman"/>
                <w:bCs/>
                <w:sz w:val="24"/>
                <w:szCs w:val="24"/>
              </w:rPr>
              <w:t xml:space="preserve">SGOT=сывороточная глутамат </w:t>
            </w:r>
            <w:proofErr w:type="spellStart"/>
            <w:r w:rsidRPr="00A74C69">
              <w:rPr>
                <w:rFonts w:ascii="Times New Roman" w:eastAsia="TimesNewRoman,Bold" w:hAnsi="Times New Roman"/>
                <w:bCs/>
                <w:sz w:val="24"/>
                <w:szCs w:val="24"/>
              </w:rPr>
              <w:t>оксалоацетат</w:t>
            </w:r>
            <w:proofErr w:type="spellEnd"/>
            <w:r w:rsidRPr="00A74C69">
              <w:rPr>
                <w:rFonts w:ascii="Times New Roman" w:eastAsia="TimesNewRoman,Bold" w:hAnsi="Times New Roman"/>
                <w:bCs/>
                <w:sz w:val="24"/>
                <w:szCs w:val="24"/>
              </w:rPr>
              <w:t xml:space="preserve"> трансаминаза;</w:t>
            </w:r>
            <w:r w:rsidRPr="00A74C69">
              <w:rPr>
                <w:rFonts w:ascii="Times New Roman" w:hAnsi="Times New Roman"/>
                <w:sz w:val="24"/>
                <w:szCs w:val="24"/>
              </w:rPr>
              <w:t xml:space="preserve"> АСТ - </w:t>
            </w:r>
            <w:proofErr w:type="spellStart"/>
            <w:r w:rsidRPr="00A74C69">
              <w:rPr>
                <w:rFonts w:ascii="Times New Roman" w:hAnsi="Times New Roman"/>
                <w:sz w:val="24"/>
                <w:szCs w:val="24"/>
              </w:rPr>
              <w:t>аспартатаминотрансфераза</w:t>
            </w:r>
            <w:proofErr w:type="spellEnd"/>
            <w:r w:rsidRPr="00A74C69">
              <w:rPr>
                <w:rFonts w:ascii="Times New Roman" w:hAnsi="Times New Roman"/>
                <w:sz w:val="24"/>
                <w:szCs w:val="24"/>
              </w:rPr>
              <w:t xml:space="preserve">; ВГН - верхняя граница нормы. </w:t>
            </w:r>
          </w:p>
          <w:p w14:paraId="5C16BED0" w14:textId="77777777" w:rsidR="00372E82" w:rsidRDefault="00372E82" w:rsidP="00AA52F3">
            <w:pPr>
              <w:spacing w:after="0" w:line="240" w:lineRule="auto"/>
              <w:jc w:val="both"/>
              <w:rPr>
                <w:rFonts w:ascii="Times New Roman" w:hAnsi="Times New Roman"/>
                <w:sz w:val="24"/>
                <w:szCs w:val="24"/>
              </w:rPr>
            </w:pPr>
            <w:r w:rsidRPr="00A74C69">
              <w:rPr>
                <w:rFonts w:ascii="Times New Roman" w:hAnsi="Times New Roman"/>
                <w:sz w:val="24"/>
                <w:szCs w:val="24"/>
              </w:rPr>
              <w:t xml:space="preserve">*Согласно классификации рабочей группы по дисфункции органов </w:t>
            </w:r>
            <w:r w:rsidR="000B351E">
              <w:rPr>
                <w:rFonts w:ascii="Times New Roman" w:hAnsi="Times New Roman"/>
                <w:sz w:val="24"/>
                <w:szCs w:val="24"/>
              </w:rPr>
              <w:t>(</w:t>
            </w:r>
            <w:r w:rsidRPr="00A74C69">
              <w:rPr>
                <w:rFonts w:ascii="Times New Roman" w:hAnsi="Times New Roman"/>
                <w:sz w:val="24"/>
                <w:szCs w:val="24"/>
                <w:lang w:val="en-US"/>
              </w:rPr>
              <w:t>NCI</w:t>
            </w:r>
            <w:r w:rsidR="000B351E">
              <w:rPr>
                <w:rFonts w:ascii="Times New Roman" w:hAnsi="Times New Roman"/>
                <w:sz w:val="24"/>
                <w:szCs w:val="24"/>
              </w:rPr>
              <w:t>)</w:t>
            </w:r>
            <w:r w:rsidRPr="00A74C69">
              <w:rPr>
                <w:rFonts w:ascii="Times New Roman" w:hAnsi="Times New Roman"/>
                <w:sz w:val="24"/>
                <w:szCs w:val="24"/>
              </w:rPr>
              <w:t xml:space="preserve"> по категоризации нарушений печени (легкий, умеренный, тяжелый)</w:t>
            </w:r>
          </w:p>
          <w:p w14:paraId="6FA319DC" w14:textId="77777777" w:rsidR="0026007E" w:rsidRPr="00A74C69" w:rsidRDefault="0026007E" w:rsidP="00AA52F3">
            <w:pPr>
              <w:spacing w:after="0" w:line="240" w:lineRule="auto"/>
              <w:jc w:val="both"/>
              <w:rPr>
                <w:rFonts w:ascii="Times New Roman" w:hAnsi="Times New Roman"/>
                <w:sz w:val="24"/>
                <w:szCs w:val="24"/>
              </w:rPr>
            </w:pPr>
          </w:p>
        </w:tc>
      </w:tr>
    </w:tbl>
    <w:p w14:paraId="043260B9" w14:textId="77777777" w:rsidR="00372E82" w:rsidRPr="009317D2" w:rsidRDefault="00372E82" w:rsidP="00372E82">
      <w:pPr>
        <w:spacing w:after="0" w:line="240" w:lineRule="auto"/>
        <w:jc w:val="both"/>
        <w:rPr>
          <w:rFonts w:ascii="Times New Roman" w:hAnsi="Times New Roman"/>
          <w:i/>
          <w:sz w:val="28"/>
          <w:szCs w:val="28"/>
        </w:rPr>
      </w:pPr>
      <w:bookmarkStart w:id="5" w:name="bookmark20"/>
      <w:r w:rsidRPr="009317D2">
        <w:rPr>
          <w:rFonts w:ascii="Times New Roman" w:eastAsia="Microsoft Sans Serif" w:hAnsi="Times New Roman"/>
          <w:bCs/>
          <w:i/>
          <w:sz w:val="28"/>
          <w:szCs w:val="28"/>
          <w:lang w:bidi="ru-RU"/>
        </w:rPr>
        <w:t>Пациенты с почечной недостаточностью</w:t>
      </w:r>
      <w:bookmarkEnd w:id="5"/>
    </w:p>
    <w:p w14:paraId="1BB5439E" w14:textId="77777777" w:rsidR="00372E82" w:rsidRPr="009317D2" w:rsidRDefault="00372E82" w:rsidP="00372E82">
      <w:pPr>
        <w:spacing w:after="0" w:line="240" w:lineRule="auto"/>
        <w:jc w:val="both"/>
        <w:rPr>
          <w:rFonts w:ascii="Times New Roman" w:hAnsi="Times New Roman"/>
          <w:sz w:val="28"/>
          <w:szCs w:val="28"/>
        </w:rPr>
      </w:pPr>
      <w:r w:rsidRPr="009317D2">
        <w:rPr>
          <w:rFonts w:ascii="Times New Roman" w:hAnsi="Times New Roman"/>
          <w:sz w:val="28"/>
          <w:szCs w:val="28"/>
        </w:rPr>
        <w:t xml:space="preserve">Нет данных о влиянии </w:t>
      </w:r>
      <w:proofErr w:type="spellStart"/>
      <w:r w:rsidRPr="009317D2">
        <w:rPr>
          <w:rFonts w:ascii="Times New Roman" w:hAnsi="Times New Roman"/>
          <w:sz w:val="28"/>
          <w:szCs w:val="28"/>
        </w:rPr>
        <w:t>бортезомиба</w:t>
      </w:r>
      <w:proofErr w:type="spellEnd"/>
      <w:r w:rsidRPr="009317D2">
        <w:rPr>
          <w:rFonts w:ascii="Times New Roman" w:hAnsi="Times New Roman"/>
          <w:sz w:val="28"/>
          <w:szCs w:val="28"/>
        </w:rPr>
        <w:t xml:space="preserve"> на фармакокинетику у пациентов со средней и умеренной почечной недостаточностью (клиренс </w:t>
      </w:r>
      <w:r w:rsidR="00380EF6" w:rsidRPr="009317D2">
        <w:rPr>
          <w:rFonts w:ascii="Times New Roman" w:hAnsi="Times New Roman"/>
          <w:sz w:val="28"/>
          <w:szCs w:val="28"/>
        </w:rPr>
        <w:t>креатинина&gt;</w:t>
      </w:r>
      <w:r w:rsidRPr="009317D2">
        <w:rPr>
          <w:rFonts w:ascii="Times New Roman" w:hAnsi="Times New Roman"/>
          <w:sz w:val="28"/>
          <w:szCs w:val="28"/>
        </w:rPr>
        <w:t> </w:t>
      </w:r>
      <w:r w:rsidR="009200EC" w:rsidRPr="009317D2">
        <w:rPr>
          <w:rFonts w:ascii="Times New Roman" w:hAnsi="Times New Roman"/>
          <w:sz w:val="28"/>
          <w:szCs w:val="28"/>
        </w:rPr>
        <w:t>20 мл</w:t>
      </w:r>
      <w:r w:rsidRPr="009317D2">
        <w:rPr>
          <w:rFonts w:ascii="Times New Roman" w:hAnsi="Times New Roman"/>
          <w:sz w:val="28"/>
          <w:szCs w:val="28"/>
        </w:rPr>
        <w:t>/мин/1.73м</w:t>
      </w:r>
      <w:r w:rsidRPr="009317D2">
        <w:rPr>
          <w:rFonts w:ascii="Times New Roman" w:hAnsi="Times New Roman"/>
          <w:sz w:val="28"/>
          <w:szCs w:val="28"/>
          <w:vertAlign w:val="superscript"/>
        </w:rPr>
        <w:t>2</w:t>
      </w:r>
      <w:r w:rsidRPr="009317D2">
        <w:rPr>
          <w:rFonts w:ascii="Times New Roman" w:hAnsi="Times New Roman"/>
          <w:sz w:val="28"/>
          <w:szCs w:val="28"/>
        </w:rPr>
        <w:t xml:space="preserve">); в этой связи, не требуется коррекции дозы у данной группы пациентов. Нет достоверных данных об изменении фармакокинетики </w:t>
      </w:r>
      <w:proofErr w:type="spellStart"/>
      <w:r w:rsidRPr="009317D2">
        <w:rPr>
          <w:rFonts w:ascii="Times New Roman" w:hAnsi="Times New Roman"/>
          <w:sz w:val="28"/>
          <w:szCs w:val="28"/>
        </w:rPr>
        <w:t>бортезомиба</w:t>
      </w:r>
      <w:proofErr w:type="spellEnd"/>
      <w:r w:rsidRPr="009317D2">
        <w:rPr>
          <w:rFonts w:ascii="Times New Roman" w:hAnsi="Times New Roman"/>
          <w:sz w:val="28"/>
          <w:szCs w:val="28"/>
        </w:rPr>
        <w:t xml:space="preserve"> у пациентов с тяжелой почечной недостаточностью, которым не проводится диализ (клиренс креатинина </w:t>
      </w:r>
      <w:r w:rsidR="009200EC" w:rsidRPr="009317D2">
        <w:rPr>
          <w:rFonts w:ascii="Times New Roman" w:hAnsi="Times New Roman"/>
          <w:sz w:val="28"/>
          <w:szCs w:val="28"/>
        </w:rPr>
        <w:t>&lt;20</w:t>
      </w:r>
      <w:r w:rsidRPr="009317D2">
        <w:rPr>
          <w:rFonts w:ascii="Times New Roman" w:hAnsi="Times New Roman"/>
          <w:sz w:val="28"/>
          <w:szCs w:val="28"/>
        </w:rPr>
        <w:t> мл/мин/1.73м</w:t>
      </w:r>
      <w:r w:rsidRPr="009317D2">
        <w:rPr>
          <w:rFonts w:ascii="Times New Roman" w:hAnsi="Times New Roman"/>
          <w:sz w:val="28"/>
          <w:szCs w:val="28"/>
          <w:vertAlign w:val="superscript"/>
        </w:rPr>
        <w:t>2</w:t>
      </w:r>
      <w:r w:rsidRPr="009317D2">
        <w:rPr>
          <w:rFonts w:ascii="Times New Roman" w:hAnsi="Times New Roman"/>
          <w:sz w:val="28"/>
          <w:szCs w:val="28"/>
        </w:rPr>
        <w:t xml:space="preserve">). </w:t>
      </w:r>
    </w:p>
    <w:p w14:paraId="13EFD6E6" w14:textId="77777777" w:rsidR="00372E82" w:rsidRPr="009317D2" w:rsidRDefault="00372E82" w:rsidP="00372E82">
      <w:pPr>
        <w:spacing w:after="0" w:line="240" w:lineRule="auto"/>
        <w:jc w:val="both"/>
        <w:rPr>
          <w:rFonts w:ascii="Times New Roman" w:hAnsi="Times New Roman"/>
          <w:sz w:val="28"/>
          <w:szCs w:val="28"/>
        </w:rPr>
      </w:pPr>
      <w:r w:rsidRPr="009317D2">
        <w:rPr>
          <w:rFonts w:ascii="Times New Roman" w:hAnsi="Times New Roman"/>
          <w:sz w:val="28"/>
          <w:szCs w:val="28"/>
        </w:rPr>
        <w:lastRenderedPageBreak/>
        <w:t xml:space="preserve">Поскольку диализ способствует снижению концентрации </w:t>
      </w:r>
      <w:proofErr w:type="spellStart"/>
      <w:r w:rsidRPr="009317D2">
        <w:rPr>
          <w:rFonts w:ascii="Times New Roman" w:hAnsi="Times New Roman"/>
          <w:sz w:val="28"/>
          <w:szCs w:val="28"/>
        </w:rPr>
        <w:t>бортезомиба</w:t>
      </w:r>
      <w:proofErr w:type="spellEnd"/>
      <w:r w:rsidRPr="009317D2">
        <w:rPr>
          <w:rFonts w:ascii="Times New Roman" w:hAnsi="Times New Roman"/>
          <w:sz w:val="28"/>
          <w:szCs w:val="28"/>
        </w:rPr>
        <w:t xml:space="preserve">, его следует вводить после процедуры диализа. </w:t>
      </w:r>
    </w:p>
    <w:p w14:paraId="7313E881" w14:textId="77777777" w:rsidR="00372E82" w:rsidRPr="009317D2" w:rsidRDefault="00372E82" w:rsidP="00372E82">
      <w:pPr>
        <w:spacing w:after="0" w:line="240" w:lineRule="auto"/>
        <w:jc w:val="both"/>
        <w:rPr>
          <w:rFonts w:ascii="Times New Roman" w:hAnsi="Times New Roman"/>
          <w:i/>
          <w:sz w:val="28"/>
          <w:szCs w:val="28"/>
        </w:rPr>
      </w:pPr>
      <w:r w:rsidRPr="009317D2">
        <w:rPr>
          <w:rFonts w:ascii="Times New Roman" w:hAnsi="Times New Roman"/>
          <w:i/>
          <w:sz w:val="28"/>
          <w:szCs w:val="28"/>
        </w:rPr>
        <w:t>Дети</w:t>
      </w:r>
    </w:p>
    <w:p w14:paraId="5DCB8A7B" w14:textId="77777777" w:rsidR="00372E82" w:rsidRPr="009317D2" w:rsidRDefault="00372E82" w:rsidP="00372E82">
      <w:pPr>
        <w:spacing w:after="0" w:line="240" w:lineRule="auto"/>
        <w:jc w:val="both"/>
        <w:rPr>
          <w:rFonts w:ascii="Times New Roman" w:hAnsi="Times New Roman"/>
          <w:sz w:val="28"/>
          <w:szCs w:val="28"/>
        </w:rPr>
      </w:pPr>
      <w:r w:rsidRPr="009317D2">
        <w:rPr>
          <w:rFonts w:ascii="Times New Roman" w:hAnsi="Times New Roman"/>
          <w:sz w:val="28"/>
          <w:szCs w:val="28"/>
        </w:rPr>
        <w:t xml:space="preserve">Эффективность и безопасность применения </w:t>
      </w:r>
      <w:proofErr w:type="spellStart"/>
      <w:r w:rsidRPr="009317D2">
        <w:rPr>
          <w:rFonts w:ascii="Times New Roman" w:hAnsi="Times New Roman"/>
          <w:sz w:val="28"/>
          <w:szCs w:val="28"/>
        </w:rPr>
        <w:t>бортезомиба</w:t>
      </w:r>
      <w:proofErr w:type="spellEnd"/>
      <w:r w:rsidRPr="009317D2">
        <w:rPr>
          <w:rFonts w:ascii="Times New Roman" w:hAnsi="Times New Roman"/>
          <w:sz w:val="28"/>
          <w:szCs w:val="28"/>
        </w:rPr>
        <w:t xml:space="preserve"> у пациентов младше 18 лет не установлена. Имеющиеся на текущий момент данные не позволяют дать рекомендаций по режиму дозирования. </w:t>
      </w:r>
    </w:p>
    <w:p w14:paraId="648C86FE" w14:textId="77777777" w:rsidR="005C4B12" w:rsidRPr="009317D2" w:rsidRDefault="00DB406A" w:rsidP="00844CE8">
      <w:pPr>
        <w:spacing w:after="0" w:line="240" w:lineRule="auto"/>
        <w:jc w:val="both"/>
        <w:rPr>
          <w:rFonts w:ascii="Times New Roman" w:hAnsi="Times New Roman"/>
          <w:i/>
          <w:color w:val="000000"/>
          <w:sz w:val="28"/>
          <w:szCs w:val="28"/>
        </w:rPr>
      </w:pPr>
      <w:r w:rsidRPr="009317D2">
        <w:rPr>
          <w:rFonts w:ascii="Times New Roman" w:eastAsia="Times New Roman" w:hAnsi="Times New Roman"/>
          <w:b/>
          <w:i/>
          <w:sz w:val="28"/>
          <w:szCs w:val="28"/>
          <w:lang w:eastAsia="ru-RU"/>
        </w:rPr>
        <w:t>Метод и путь введения</w:t>
      </w:r>
      <w:r w:rsidRPr="009317D2">
        <w:rPr>
          <w:rFonts w:ascii="Times New Roman" w:hAnsi="Times New Roman"/>
          <w:i/>
          <w:color w:val="000000"/>
          <w:sz w:val="28"/>
          <w:szCs w:val="28"/>
        </w:rPr>
        <w:t xml:space="preserve"> </w:t>
      </w:r>
    </w:p>
    <w:p w14:paraId="7E23B734" w14:textId="77777777" w:rsidR="00372E82" w:rsidRPr="009317D2" w:rsidRDefault="00372E82" w:rsidP="00372E82">
      <w:pPr>
        <w:spacing w:after="0" w:line="240" w:lineRule="auto"/>
        <w:jc w:val="both"/>
        <w:rPr>
          <w:rFonts w:ascii="Times New Roman" w:eastAsia="Times New Roman" w:hAnsi="Times New Roman"/>
          <w:sz w:val="28"/>
          <w:szCs w:val="28"/>
          <w:lang w:eastAsia="ru-RU"/>
        </w:rPr>
      </w:pPr>
      <w:bookmarkStart w:id="6" w:name="2175220276"/>
      <w:bookmarkEnd w:id="3"/>
      <w:r w:rsidRPr="009317D2">
        <w:rPr>
          <w:rFonts w:ascii="Times New Roman" w:eastAsia="Times New Roman" w:hAnsi="Times New Roman"/>
          <w:sz w:val="28"/>
          <w:szCs w:val="28"/>
          <w:lang w:eastAsia="ru-RU"/>
        </w:rPr>
        <w:t xml:space="preserve">Порошок </w:t>
      </w:r>
      <w:proofErr w:type="spellStart"/>
      <w:r w:rsidRPr="009317D2">
        <w:rPr>
          <w:rFonts w:ascii="Times New Roman" w:eastAsia="Times New Roman" w:hAnsi="Times New Roman"/>
          <w:sz w:val="28"/>
          <w:szCs w:val="28"/>
          <w:lang w:eastAsia="ru-RU"/>
        </w:rPr>
        <w:t>бортезомиба</w:t>
      </w:r>
      <w:proofErr w:type="spellEnd"/>
      <w:r w:rsidRPr="009317D2">
        <w:rPr>
          <w:rFonts w:ascii="Times New Roman" w:eastAsia="Times New Roman" w:hAnsi="Times New Roman"/>
          <w:sz w:val="28"/>
          <w:szCs w:val="28"/>
          <w:lang w:eastAsia="ru-RU"/>
        </w:rPr>
        <w:t xml:space="preserve"> 3.5 мг для раствора для инъекций доступен только для внутривенного или подкожного введения.</w:t>
      </w:r>
    </w:p>
    <w:p w14:paraId="3B384C8A" w14:textId="77777777" w:rsidR="00372E82" w:rsidRPr="009317D2" w:rsidRDefault="00372E82" w:rsidP="00372E82">
      <w:pPr>
        <w:spacing w:after="0" w:line="240" w:lineRule="auto"/>
        <w:jc w:val="both"/>
        <w:rPr>
          <w:rFonts w:ascii="Times New Roman" w:eastAsia="Times New Roman" w:hAnsi="Times New Roman"/>
          <w:sz w:val="28"/>
          <w:szCs w:val="28"/>
          <w:lang w:eastAsia="ru-RU"/>
        </w:rPr>
      </w:pPr>
      <w:proofErr w:type="spellStart"/>
      <w:r w:rsidRPr="009317D2">
        <w:rPr>
          <w:rFonts w:ascii="Times New Roman" w:eastAsia="Times New Roman" w:hAnsi="Times New Roman"/>
          <w:sz w:val="28"/>
          <w:szCs w:val="28"/>
          <w:lang w:eastAsia="ru-RU"/>
        </w:rPr>
        <w:t>Бортезомиб</w:t>
      </w:r>
      <w:proofErr w:type="spellEnd"/>
      <w:r w:rsidRPr="009317D2">
        <w:rPr>
          <w:rFonts w:ascii="Times New Roman" w:eastAsia="Times New Roman" w:hAnsi="Times New Roman"/>
          <w:sz w:val="28"/>
          <w:szCs w:val="28"/>
          <w:lang w:eastAsia="ru-RU"/>
        </w:rPr>
        <w:t xml:space="preserve"> не следует применять другим способом. </w:t>
      </w:r>
      <w:proofErr w:type="spellStart"/>
      <w:r w:rsidRPr="009317D2">
        <w:rPr>
          <w:rFonts w:ascii="Times New Roman" w:eastAsia="Times New Roman" w:hAnsi="Times New Roman"/>
          <w:sz w:val="28"/>
          <w:szCs w:val="28"/>
          <w:lang w:eastAsia="ru-RU"/>
        </w:rPr>
        <w:t>Интратекальное</w:t>
      </w:r>
      <w:proofErr w:type="spellEnd"/>
      <w:r w:rsidRPr="009317D2">
        <w:rPr>
          <w:rFonts w:ascii="Times New Roman" w:eastAsia="Times New Roman" w:hAnsi="Times New Roman"/>
          <w:sz w:val="28"/>
          <w:szCs w:val="28"/>
          <w:lang w:eastAsia="ru-RU"/>
        </w:rPr>
        <w:t xml:space="preserve"> введение приводит к летальному исходу.</w:t>
      </w:r>
    </w:p>
    <w:p w14:paraId="79DD0D57" w14:textId="77777777" w:rsidR="00372E82" w:rsidRPr="003A4851" w:rsidRDefault="00372E82" w:rsidP="00372E82">
      <w:pPr>
        <w:spacing w:after="0" w:line="240" w:lineRule="auto"/>
        <w:jc w:val="both"/>
        <w:rPr>
          <w:rFonts w:ascii="Times New Roman" w:eastAsia="Times New Roman" w:hAnsi="Times New Roman"/>
          <w:i/>
          <w:sz w:val="28"/>
          <w:szCs w:val="28"/>
          <w:lang w:eastAsia="ru-RU"/>
        </w:rPr>
      </w:pPr>
      <w:r w:rsidRPr="003A4851">
        <w:rPr>
          <w:rFonts w:ascii="Times New Roman" w:eastAsia="Times New Roman" w:hAnsi="Times New Roman"/>
          <w:i/>
          <w:sz w:val="28"/>
          <w:szCs w:val="28"/>
          <w:lang w:eastAsia="ru-RU"/>
        </w:rPr>
        <w:t>Внутривенно</w:t>
      </w:r>
    </w:p>
    <w:p w14:paraId="3055C030" w14:textId="77777777" w:rsidR="00372E82" w:rsidRPr="009317D2" w:rsidRDefault="00372E82" w:rsidP="00372E82">
      <w:pPr>
        <w:spacing w:after="0" w:line="240" w:lineRule="auto"/>
        <w:jc w:val="both"/>
        <w:rPr>
          <w:rFonts w:ascii="Times New Roman" w:eastAsia="Times New Roman" w:hAnsi="Times New Roman"/>
          <w:sz w:val="28"/>
          <w:szCs w:val="28"/>
          <w:lang w:eastAsia="ru-RU"/>
        </w:rPr>
      </w:pPr>
      <w:r w:rsidRPr="009317D2">
        <w:rPr>
          <w:rFonts w:ascii="Times New Roman" w:eastAsia="Times New Roman" w:hAnsi="Times New Roman"/>
          <w:sz w:val="28"/>
          <w:szCs w:val="28"/>
          <w:lang w:eastAsia="ru-RU"/>
        </w:rPr>
        <w:t xml:space="preserve">Восстановленный раствор вводится в виде внутривенной </w:t>
      </w:r>
      <w:proofErr w:type="spellStart"/>
      <w:r w:rsidRPr="009317D2">
        <w:rPr>
          <w:rFonts w:ascii="Times New Roman" w:eastAsia="Times New Roman" w:hAnsi="Times New Roman"/>
          <w:sz w:val="28"/>
          <w:szCs w:val="28"/>
          <w:lang w:eastAsia="ru-RU"/>
        </w:rPr>
        <w:t>болюсной</w:t>
      </w:r>
      <w:proofErr w:type="spellEnd"/>
      <w:r w:rsidRPr="009317D2">
        <w:rPr>
          <w:rFonts w:ascii="Times New Roman" w:eastAsia="Times New Roman" w:hAnsi="Times New Roman"/>
          <w:sz w:val="28"/>
          <w:szCs w:val="28"/>
          <w:lang w:eastAsia="ru-RU"/>
        </w:rPr>
        <w:t xml:space="preserve"> инъекции в течение 3-5 секунд через периферический или центральный венозный катетер с последующим промыванием 0.9% (9 мг/мл) раствором натрия хлорида для инъекций. Интервал между последовательными введениями препарата </w:t>
      </w:r>
      <w:proofErr w:type="spellStart"/>
      <w:r w:rsidRPr="009317D2">
        <w:rPr>
          <w:rFonts w:ascii="Times New Roman" w:eastAsia="Times New Roman" w:hAnsi="Times New Roman"/>
          <w:sz w:val="28"/>
          <w:szCs w:val="28"/>
          <w:lang w:eastAsia="ru-RU"/>
        </w:rPr>
        <w:t>Бортебин</w:t>
      </w:r>
      <w:proofErr w:type="spellEnd"/>
      <w:r w:rsidRPr="009317D2">
        <w:rPr>
          <w:rFonts w:ascii="Times New Roman" w:eastAsia="Times New Roman" w:hAnsi="Times New Roman"/>
          <w:sz w:val="28"/>
          <w:szCs w:val="28"/>
          <w:lang w:eastAsia="ru-RU"/>
        </w:rPr>
        <w:t xml:space="preserve"> должен составлять не менее 72 часов.</w:t>
      </w:r>
    </w:p>
    <w:p w14:paraId="64BAB565" w14:textId="77777777" w:rsidR="00372E82" w:rsidRPr="003A4851" w:rsidRDefault="00372E82" w:rsidP="00372E82">
      <w:pPr>
        <w:spacing w:after="0" w:line="240" w:lineRule="auto"/>
        <w:jc w:val="both"/>
        <w:rPr>
          <w:rFonts w:ascii="Times New Roman" w:eastAsia="Times New Roman" w:hAnsi="Times New Roman"/>
          <w:i/>
          <w:sz w:val="28"/>
          <w:szCs w:val="28"/>
          <w:lang w:eastAsia="ru-RU"/>
        </w:rPr>
      </w:pPr>
      <w:r w:rsidRPr="003A4851">
        <w:rPr>
          <w:rFonts w:ascii="Times New Roman" w:eastAsia="Times New Roman" w:hAnsi="Times New Roman"/>
          <w:i/>
          <w:sz w:val="28"/>
          <w:szCs w:val="28"/>
          <w:lang w:eastAsia="ru-RU"/>
        </w:rPr>
        <w:t>Подкожно</w:t>
      </w:r>
    </w:p>
    <w:p w14:paraId="69CDDA3A" w14:textId="77777777" w:rsidR="00372E82" w:rsidRPr="009317D2" w:rsidRDefault="00372E82" w:rsidP="00372E82">
      <w:pPr>
        <w:spacing w:after="0" w:line="240" w:lineRule="auto"/>
        <w:jc w:val="both"/>
        <w:rPr>
          <w:rFonts w:ascii="Times New Roman" w:eastAsia="Times New Roman" w:hAnsi="Times New Roman"/>
          <w:sz w:val="28"/>
          <w:szCs w:val="28"/>
          <w:lang w:eastAsia="ru-RU"/>
        </w:rPr>
      </w:pPr>
      <w:r w:rsidRPr="009317D2">
        <w:rPr>
          <w:rFonts w:ascii="Times New Roman" w:eastAsia="Times New Roman" w:hAnsi="Times New Roman"/>
          <w:sz w:val="28"/>
          <w:szCs w:val="28"/>
          <w:lang w:eastAsia="ru-RU"/>
        </w:rPr>
        <w:t xml:space="preserve">Восстановленный раствор </w:t>
      </w:r>
      <w:proofErr w:type="spellStart"/>
      <w:r w:rsidRPr="009317D2">
        <w:rPr>
          <w:rFonts w:ascii="Times New Roman" w:eastAsia="Times New Roman" w:hAnsi="Times New Roman"/>
          <w:sz w:val="28"/>
          <w:szCs w:val="28"/>
          <w:lang w:eastAsia="ru-RU"/>
        </w:rPr>
        <w:t>бортезомиба</w:t>
      </w:r>
      <w:proofErr w:type="spellEnd"/>
      <w:r w:rsidRPr="009317D2">
        <w:rPr>
          <w:rFonts w:ascii="Times New Roman" w:eastAsia="Times New Roman" w:hAnsi="Times New Roman"/>
          <w:sz w:val="28"/>
          <w:szCs w:val="28"/>
          <w:lang w:eastAsia="ru-RU"/>
        </w:rPr>
        <w:t xml:space="preserve"> 3,5 мг вводят подкожно через бедро (правое или левое) или брюшную полость (с правой или с левой стороны). Раствор вводят подкожно под углом 45-90°. При последующем применении места для инъекций следует менять.</w:t>
      </w:r>
    </w:p>
    <w:p w14:paraId="1939CA8D" w14:textId="77777777" w:rsidR="00372E82" w:rsidRPr="009317D2" w:rsidRDefault="00372E82" w:rsidP="00372E82">
      <w:pPr>
        <w:spacing w:after="0" w:line="240" w:lineRule="auto"/>
        <w:jc w:val="both"/>
        <w:rPr>
          <w:rFonts w:ascii="Times New Roman" w:eastAsia="Times New Roman" w:hAnsi="Times New Roman"/>
          <w:sz w:val="28"/>
          <w:szCs w:val="28"/>
          <w:lang w:eastAsia="ru-RU"/>
        </w:rPr>
      </w:pPr>
      <w:r w:rsidRPr="009317D2">
        <w:rPr>
          <w:rFonts w:ascii="Times New Roman" w:eastAsia="Times New Roman" w:hAnsi="Times New Roman"/>
          <w:sz w:val="28"/>
          <w:szCs w:val="28"/>
          <w:lang w:eastAsia="ru-RU"/>
        </w:rPr>
        <w:t xml:space="preserve">Если после подкожной инъекции </w:t>
      </w:r>
      <w:proofErr w:type="spellStart"/>
      <w:r w:rsidRPr="009317D2">
        <w:rPr>
          <w:rFonts w:ascii="Times New Roman" w:eastAsia="Times New Roman" w:hAnsi="Times New Roman"/>
          <w:sz w:val="28"/>
          <w:szCs w:val="28"/>
          <w:lang w:eastAsia="ru-RU"/>
        </w:rPr>
        <w:t>бортезомиба</w:t>
      </w:r>
      <w:proofErr w:type="spellEnd"/>
      <w:r w:rsidRPr="009317D2">
        <w:rPr>
          <w:rFonts w:ascii="Times New Roman" w:eastAsia="Times New Roman" w:hAnsi="Times New Roman"/>
          <w:sz w:val="28"/>
          <w:szCs w:val="28"/>
          <w:lang w:eastAsia="ru-RU"/>
        </w:rPr>
        <w:t xml:space="preserve"> возникают реакции в месте инъекции, можно вводить подкожно либо менее концентрированный раствор </w:t>
      </w:r>
      <w:proofErr w:type="spellStart"/>
      <w:r w:rsidRPr="009317D2">
        <w:rPr>
          <w:rFonts w:ascii="Times New Roman" w:eastAsia="Times New Roman" w:hAnsi="Times New Roman"/>
          <w:sz w:val="28"/>
          <w:szCs w:val="28"/>
          <w:lang w:eastAsia="ru-RU"/>
        </w:rPr>
        <w:t>бортезомиба</w:t>
      </w:r>
      <w:proofErr w:type="spellEnd"/>
      <w:r w:rsidRPr="009317D2">
        <w:rPr>
          <w:rFonts w:ascii="Times New Roman" w:eastAsia="Times New Roman" w:hAnsi="Times New Roman"/>
          <w:sz w:val="28"/>
          <w:szCs w:val="28"/>
          <w:lang w:eastAsia="ru-RU"/>
        </w:rPr>
        <w:t xml:space="preserve"> (</w:t>
      </w:r>
      <w:proofErr w:type="spellStart"/>
      <w:r w:rsidRPr="009317D2">
        <w:rPr>
          <w:rFonts w:ascii="Times New Roman" w:eastAsia="Times New Roman" w:hAnsi="Times New Roman"/>
          <w:sz w:val="28"/>
          <w:szCs w:val="28"/>
          <w:lang w:eastAsia="ru-RU"/>
        </w:rPr>
        <w:t>бортезомиб</w:t>
      </w:r>
      <w:proofErr w:type="spellEnd"/>
      <w:r w:rsidRPr="009317D2">
        <w:rPr>
          <w:rFonts w:ascii="Times New Roman" w:eastAsia="Times New Roman" w:hAnsi="Times New Roman"/>
          <w:sz w:val="28"/>
          <w:szCs w:val="28"/>
          <w:lang w:eastAsia="ru-RU"/>
        </w:rPr>
        <w:t xml:space="preserve"> 3,5 мг, чтобы восстановить его до 1 мг/мл вместо 2,5 мг/мл), либо рекомендуется перейти на внутривенное введение.</w:t>
      </w:r>
    </w:p>
    <w:p w14:paraId="591C30C7" w14:textId="77777777" w:rsidR="00372E82" w:rsidRPr="009317D2" w:rsidRDefault="00372E82" w:rsidP="00372E82">
      <w:pPr>
        <w:spacing w:after="0" w:line="240" w:lineRule="auto"/>
        <w:jc w:val="both"/>
        <w:rPr>
          <w:rFonts w:ascii="Times New Roman" w:eastAsia="Times New Roman" w:hAnsi="Times New Roman"/>
          <w:bCs/>
          <w:sz w:val="28"/>
          <w:szCs w:val="28"/>
          <w:lang w:eastAsia="ru-RU"/>
        </w:rPr>
      </w:pPr>
      <w:r w:rsidRPr="009317D2">
        <w:rPr>
          <w:rFonts w:ascii="Times New Roman" w:eastAsia="Times New Roman" w:hAnsi="Times New Roman"/>
          <w:bCs/>
          <w:sz w:val="28"/>
          <w:szCs w:val="28"/>
          <w:lang w:eastAsia="ru-RU"/>
        </w:rPr>
        <w:t xml:space="preserve">При назначении препарата </w:t>
      </w:r>
      <w:proofErr w:type="spellStart"/>
      <w:r w:rsidRPr="009317D2">
        <w:rPr>
          <w:rFonts w:ascii="Times New Roman" w:eastAsia="Times New Roman" w:hAnsi="Times New Roman"/>
          <w:bCs/>
          <w:sz w:val="28"/>
          <w:szCs w:val="28"/>
          <w:lang w:eastAsia="ru-RU"/>
        </w:rPr>
        <w:t>Бортебин</w:t>
      </w:r>
      <w:proofErr w:type="spellEnd"/>
      <w:r w:rsidRPr="009317D2">
        <w:rPr>
          <w:rFonts w:ascii="Times New Roman" w:eastAsia="Times New Roman" w:hAnsi="Times New Roman"/>
          <w:bCs/>
          <w:sz w:val="28"/>
          <w:szCs w:val="28"/>
          <w:lang w:eastAsia="ru-RU"/>
        </w:rPr>
        <w:t xml:space="preserve"> в сочетании с другими лекарственными средствами, см. инструкцию по применению в общей характеристике данных препаратов.</w:t>
      </w:r>
    </w:p>
    <w:p w14:paraId="29882CEB" w14:textId="77777777" w:rsidR="005C4B12" w:rsidRPr="009317D2" w:rsidRDefault="00DB406A" w:rsidP="00844CE8">
      <w:pPr>
        <w:spacing w:after="0" w:line="240" w:lineRule="auto"/>
        <w:jc w:val="both"/>
        <w:rPr>
          <w:rFonts w:ascii="Times New Roman" w:hAnsi="Times New Roman"/>
          <w:i/>
          <w:sz w:val="28"/>
          <w:szCs w:val="28"/>
        </w:rPr>
      </w:pPr>
      <w:bookmarkStart w:id="7" w:name="2175220278"/>
      <w:bookmarkEnd w:id="6"/>
      <w:r w:rsidRPr="009317D2">
        <w:rPr>
          <w:rFonts w:ascii="Times New Roman" w:eastAsia="Times New Roman" w:hAnsi="Times New Roman"/>
          <w:b/>
          <w:i/>
          <w:sz w:val="28"/>
          <w:szCs w:val="28"/>
          <w:lang w:eastAsia="ru-RU"/>
        </w:rPr>
        <w:t>Меры, которые необходимо принять в случае передозировки</w:t>
      </w:r>
      <w:r w:rsidRPr="009317D2">
        <w:rPr>
          <w:rFonts w:ascii="Times New Roman" w:hAnsi="Times New Roman"/>
          <w:i/>
          <w:sz w:val="28"/>
          <w:szCs w:val="28"/>
        </w:rPr>
        <w:t xml:space="preserve"> </w:t>
      </w:r>
    </w:p>
    <w:bookmarkEnd w:id="7"/>
    <w:p w14:paraId="682FF90D" w14:textId="77777777" w:rsidR="00A12563" w:rsidRDefault="00DD59AC" w:rsidP="00844CE8">
      <w:pPr>
        <w:spacing w:after="0" w:line="240" w:lineRule="auto"/>
        <w:jc w:val="both"/>
        <w:rPr>
          <w:rFonts w:ascii="Times New Roman" w:hAnsi="Times New Roman"/>
          <w:color w:val="000000"/>
          <w:sz w:val="28"/>
          <w:szCs w:val="32"/>
        </w:rPr>
      </w:pPr>
      <w:r w:rsidRPr="00DD59AC">
        <w:rPr>
          <w:rFonts w:ascii="Times New Roman" w:hAnsi="Times New Roman"/>
          <w:color w:val="000000"/>
          <w:sz w:val="28"/>
          <w:szCs w:val="32"/>
        </w:rPr>
        <w:t xml:space="preserve">Применение доз, в два раза превышающих рекомендованную, сопровождалось острым развитием симптоматической гипотензии и тромбоцитопенией с летальным исходом. Специфический антидот при передозировке </w:t>
      </w:r>
      <w:proofErr w:type="spellStart"/>
      <w:r w:rsidRPr="00DD59AC">
        <w:rPr>
          <w:rFonts w:ascii="Times New Roman" w:hAnsi="Times New Roman"/>
          <w:color w:val="000000"/>
          <w:sz w:val="28"/>
          <w:szCs w:val="32"/>
        </w:rPr>
        <w:t>бортезомибом</w:t>
      </w:r>
      <w:proofErr w:type="spellEnd"/>
      <w:r w:rsidRPr="00DD59AC">
        <w:rPr>
          <w:rFonts w:ascii="Times New Roman" w:hAnsi="Times New Roman"/>
          <w:color w:val="000000"/>
          <w:sz w:val="28"/>
          <w:szCs w:val="32"/>
        </w:rPr>
        <w:t xml:space="preserve"> отсутствует.</w:t>
      </w:r>
      <w:r w:rsidR="001C74AD">
        <w:rPr>
          <w:rFonts w:ascii="Times New Roman" w:hAnsi="Times New Roman"/>
          <w:color w:val="000000"/>
          <w:sz w:val="28"/>
          <w:szCs w:val="32"/>
        </w:rPr>
        <w:t xml:space="preserve"> </w:t>
      </w:r>
      <w:r w:rsidRPr="00DD59AC">
        <w:rPr>
          <w:rFonts w:ascii="Times New Roman" w:hAnsi="Times New Roman"/>
          <w:color w:val="000000"/>
          <w:sz w:val="28"/>
          <w:szCs w:val="32"/>
        </w:rPr>
        <w:t>В случае передозировки, следует контролировать показатели жизненно важных функций пациента и принять соответствующие меры для поддержания артериального давления (введение жидкостей, вазопрессорных препаратов и/или инотропных препаратов).</w:t>
      </w:r>
    </w:p>
    <w:p w14:paraId="13726515" w14:textId="77777777" w:rsidR="007A3B40" w:rsidRDefault="007A3B40" w:rsidP="007A3B40">
      <w:pPr>
        <w:spacing w:after="0" w:line="240" w:lineRule="auto"/>
        <w:jc w:val="both"/>
        <w:rPr>
          <w:rFonts w:ascii="Times New Roman" w:hAnsi="Times New Roman"/>
          <w:b/>
          <w:i/>
          <w:color w:val="000000"/>
          <w:sz w:val="28"/>
          <w:szCs w:val="28"/>
        </w:rPr>
      </w:pPr>
      <w:r w:rsidRPr="00844CE8">
        <w:rPr>
          <w:rFonts w:ascii="Times New Roman" w:hAnsi="Times New Roman"/>
          <w:b/>
          <w:i/>
          <w:color w:val="000000"/>
          <w:sz w:val="28"/>
          <w:szCs w:val="28"/>
        </w:rPr>
        <w:t>Рекомендации по обращению за консультацией к медицинскому работнику для разъяснения способа применения лекарственного препарата</w:t>
      </w:r>
    </w:p>
    <w:p w14:paraId="269C85B0" w14:textId="77777777" w:rsidR="007A3B40" w:rsidRDefault="007A3B40" w:rsidP="007A3B40">
      <w:pPr>
        <w:spacing w:after="0" w:line="240" w:lineRule="auto"/>
        <w:jc w:val="both"/>
        <w:rPr>
          <w:rFonts w:ascii="Times New Roman" w:eastAsia="Times New Roman" w:hAnsi="Times New Roman"/>
          <w:sz w:val="28"/>
          <w:szCs w:val="28"/>
          <w:lang w:eastAsia="ru-RU"/>
        </w:rPr>
      </w:pPr>
      <w:r w:rsidRPr="006C68B0">
        <w:rPr>
          <w:rFonts w:ascii="Times New Roman" w:eastAsia="Times New Roman" w:hAnsi="Times New Roman"/>
          <w:sz w:val="28"/>
          <w:szCs w:val="28"/>
          <w:lang w:eastAsia="ru-RU"/>
        </w:rPr>
        <w:lastRenderedPageBreak/>
        <w:t>Пр</w:t>
      </w:r>
      <w:r>
        <w:rPr>
          <w:rFonts w:ascii="Times New Roman" w:eastAsia="Times New Roman" w:hAnsi="Times New Roman"/>
          <w:sz w:val="28"/>
          <w:szCs w:val="28"/>
          <w:lang w:eastAsia="ru-RU"/>
        </w:rPr>
        <w:t xml:space="preserve">и наличии вопросов по </w:t>
      </w:r>
      <w:r w:rsidRPr="006C68B0">
        <w:rPr>
          <w:rFonts w:ascii="Times New Roman" w:eastAsia="Times New Roman" w:hAnsi="Times New Roman"/>
          <w:sz w:val="28"/>
          <w:szCs w:val="28"/>
          <w:lang w:eastAsia="ru-RU"/>
        </w:rPr>
        <w:t>применени</w:t>
      </w:r>
      <w:r>
        <w:rPr>
          <w:rFonts w:ascii="Times New Roman" w:eastAsia="Times New Roman" w:hAnsi="Times New Roman"/>
          <w:sz w:val="28"/>
          <w:szCs w:val="28"/>
          <w:lang w:eastAsia="ru-RU"/>
        </w:rPr>
        <w:t>ю</w:t>
      </w:r>
      <w:r w:rsidRPr="006C68B0">
        <w:rPr>
          <w:rFonts w:ascii="Times New Roman" w:eastAsia="Times New Roman" w:hAnsi="Times New Roman"/>
          <w:sz w:val="28"/>
          <w:szCs w:val="28"/>
          <w:lang w:eastAsia="ru-RU"/>
        </w:rPr>
        <w:t xml:space="preserve"> препарата</w:t>
      </w:r>
      <w:r>
        <w:rPr>
          <w:rFonts w:ascii="Times New Roman" w:eastAsia="Times New Roman" w:hAnsi="Times New Roman"/>
          <w:sz w:val="28"/>
          <w:szCs w:val="28"/>
          <w:lang w:eastAsia="ru-RU"/>
        </w:rPr>
        <w:t>, обратитесь к лечащему врачу.</w:t>
      </w:r>
    </w:p>
    <w:p w14:paraId="5DC1671C" w14:textId="77777777" w:rsidR="00360E4E" w:rsidRPr="00DD59AC" w:rsidRDefault="00360E4E" w:rsidP="00844CE8">
      <w:pPr>
        <w:spacing w:after="0" w:line="240" w:lineRule="auto"/>
        <w:jc w:val="both"/>
        <w:rPr>
          <w:rFonts w:ascii="Times New Roman" w:eastAsia="Times New Roman" w:hAnsi="Times New Roman"/>
          <w:b/>
          <w:sz w:val="32"/>
          <w:szCs w:val="32"/>
          <w:lang w:eastAsia="ru-RU"/>
        </w:rPr>
      </w:pPr>
    </w:p>
    <w:p w14:paraId="5F9D8386" w14:textId="77777777" w:rsidR="001937AD" w:rsidRPr="009317D2" w:rsidRDefault="001937AD" w:rsidP="00844CE8">
      <w:pPr>
        <w:spacing w:after="0" w:line="240" w:lineRule="auto"/>
        <w:jc w:val="both"/>
        <w:rPr>
          <w:rFonts w:ascii="Times New Roman" w:hAnsi="Times New Roman"/>
          <w:b/>
          <w:sz w:val="28"/>
          <w:szCs w:val="28"/>
        </w:rPr>
      </w:pPr>
      <w:bookmarkStart w:id="8" w:name="2175220282"/>
      <w:r w:rsidRPr="009317D2">
        <w:rPr>
          <w:rFonts w:ascii="Times New Roman" w:eastAsia="Times New Roman" w:hAnsi="Times New Roman"/>
          <w:b/>
          <w:sz w:val="28"/>
          <w:szCs w:val="28"/>
          <w:lang w:eastAsia="ru-RU"/>
        </w:rPr>
        <w:t>Описание нежелательных реакций</w:t>
      </w:r>
      <w:r w:rsidR="005C4B12" w:rsidRPr="009317D2">
        <w:rPr>
          <w:rFonts w:ascii="Times New Roman" w:eastAsia="Times New Roman" w:hAnsi="Times New Roman"/>
          <w:b/>
          <w:sz w:val="28"/>
          <w:szCs w:val="28"/>
          <w:lang w:eastAsia="ru-RU"/>
        </w:rPr>
        <w:t xml:space="preserve">, </w:t>
      </w:r>
      <w:r w:rsidRPr="009317D2">
        <w:rPr>
          <w:rFonts w:ascii="Times New Roman" w:hAnsi="Times New Roman"/>
          <w:b/>
          <w:color w:val="000000"/>
          <w:sz w:val="28"/>
          <w:szCs w:val="28"/>
        </w:rPr>
        <w:t xml:space="preserve">которые проявляются при стандартном применении ЛП и меры, которые следует принять в этом случае </w:t>
      </w:r>
    </w:p>
    <w:bookmarkEnd w:id="8"/>
    <w:p w14:paraId="38CB8A2A" w14:textId="77777777" w:rsidR="00372E82" w:rsidRDefault="00372E82" w:rsidP="00372E82">
      <w:pPr>
        <w:spacing w:after="0" w:line="20" w:lineRule="atLeast"/>
        <w:jc w:val="both"/>
        <w:rPr>
          <w:rFonts w:ascii="Times New Roman" w:hAnsi="Times New Roman"/>
          <w:iCs/>
          <w:sz w:val="28"/>
          <w:szCs w:val="28"/>
        </w:rPr>
      </w:pPr>
      <w:r w:rsidRPr="007F4385">
        <w:rPr>
          <w:rFonts w:ascii="Times New Roman" w:hAnsi="Times New Roman"/>
          <w:iCs/>
          <w:sz w:val="28"/>
          <w:szCs w:val="28"/>
        </w:rPr>
        <w:t xml:space="preserve">Нежелательные реакции у пациентов с множественной миеломой, принимавших </w:t>
      </w:r>
      <w:proofErr w:type="spellStart"/>
      <w:r w:rsidRPr="007F4385">
        <w:rPr>
          <w:rFonts w:ascii="Times New Roman" w:hAnsi="Times New Roman"/>
          <w:iCs/>
          <w:sz w:val="28"/>
          <w:szCs w:val="28"/>
        </w:rPr>
        <w:t>бортезомиб</w:t>
      </w:r>
      <w:proofErr w:type="spellEnd"/>
      <w:r w:rsidRPr="007F4385">
        <w:rPr>
          <w:rFonts w:ascii="Times New Roman" w:hAnsi="Times New Roman"/>
          <w:iCs/>
          <w:sz w:val="28"/>
          <w:szCs w:val="28"/>
        </w:rPr>
        <w:t xml:space="preserve"> в клинических исследованиях и все пострегистрационные нежелательные реакции независимо от показания</w:t>
      </w:r>
      <w:r w:rsidR="006D4741">
        <w:rPr>
          <w:rFonts w:ascii="Times New Roman" w:hAnsi="Times New Roman"/>
          <w:iCs/>
          <w:sz w:val="28"/>
          <w:szCs w:val="28"/>
        </w:rPr>
        <w:t>:</w:t>
      </w:r>
    </w:p>
    <w:p w14:paraId="738048F8" w14:textId="77777777" w:rsidR="00E24E8A" w:rsidRDefault="00E24E8A" w:rsidP="00E24E8A">
      <w:pPr>
        <w:spacing w:after="0" w:line="240" w:lineRule="auto"/>
        <w:jc w:val="both"/>
        <w:rPr>
          <w:rFonts w:ascii="Times New Roman" w:hAnsi="Times New Roman"/>
          <w:i/>
          <w:iCs/>
          <w:sz w:val="28"/>
          <w:szCs w:val="28"/>
        </w:rPr>
      </w:pPr>
      <w:r w:rsidRPr="00074092">
        <w:rPr>
          <w:rFonts w:ascii="Times New Roman" w:hAnsi="Times New Roman"/>
          <w:i/>
          <w:iCs/>
          <w:sz w:val="28"/>
          <w:szCs w:val="28"/>
        </w:rPr>
        <w:t xml:space="preserve">Очень часто </w:t>
      </w:r>
    </w:p>
    <w:p w14:paraId="1B7C3886"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 xml:space="preserve">тромбоцитопения, </w:t>
      </w:r>
      <w:proofErr w:type="spellStart"/>
      <w:r w:rsidRPr="00074092">
        <w:rPr>
          <w:rFonts w:ascii="Times New Roman" w:hAnsi="Times New Roman"/>
          <w:sz w:val="28"/>
          <w:szCs w:val="28"/>
        </w:rPr>
        <w:t>нейтропения</w:t>
      </w:r>
      <w:proofErr w:type="spellEnd"/>
      <w:r w:rsidRPr="00074092">
        <w:rPr>
          <w:rFonts w:ascii="Times New Roman" w:hAnsi="Times New Roman"/>
          <w:sz w:val="28"/>
          <w:szCs w:val="28"/>
        </w:rPr>
        <w:t>, анемия</w:t>
      </w:r>
    </w:p>
    <w:p w14:paraId="07912BD9"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снижение аппетита</w:t>
      </w:r>
    </w:p>
    <w:p w14:paraId="674BDC07"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нейропатия, периферическая сенсорная нейропатия, расстройство чувствительности, невралгия</w:t>
      </w:r>
    </w:p>
    <w:p w14:paraId="6444DB39"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симптомы тошноты и рвоты, понос, запор</w:t>
      </w:r>
    </w:p>
    <w:p w14:paraId="409AFC03"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скелетно-мышечная боль</w:t>
      </w:r>
    </w:p>
    <w:p w14:paraId="14C2E4EC" w14:textId="77777777" w:rsidR="00E24E8A" w:rsidRPr="00074092"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гипертермия, усталость, астения</w:t>
      </w:r>
    </w:p>
    <w:p w14:paraId="13D4DF72" w14:textId="77777777" w:rsidR="00E24E8A" w:rsidRDefault="00E24E8A" w:rsidP="00E24E8A">
      <w:pPr>
        <w:spacing w:after="0" w:line="240" w:lineRule="auto"/>
        <w:jc w:val="both"/>
        <w:rPr>
          <w:rFonts w:ascii="Times New Roman" w:hAnsi="Times New Roman"/>
          <w:i/>
          <w:iCs/>
          <w:sz w:val="28"/>
          <w:szCs w:val="28"/>
        </w:rPr>
      </w:pPr>
      <w:r w:rsidRPr="00074092">
        <w:rPr>
          <w:rFonts w:ascii="Times New Roman" w:hAnsi="Times New Roman"/>
          <w:i/>
          <w:iCs/>
          <w:sz w:val="28"/>
          <w:szCs w:val="28"/>
        </w:rPr>
        <w:t>Часто</w:t>
      </w:r>
    </w:p>
    <w:p w14:paraId="688CC43F"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w:t>
      </w:r>
      <w:r w:rsidRPr="00074092">
        <w:t xml:space="preserve"> </w:t>
      </w:r>
      <w:r w:rsidRPr="00074092">
        <w:rPr>
          <w:rFonts w:ascii="Times New Roman" w:hAnsi="Times New Roman"/>
          <w:sz w:val="28"/>
          <w:szCs w:val="28"/>
        </w:rPr>
        <w:t xml:space="preserve">герпес </w:t>
      </w:r>
      <w:proofErr w:type="spellStart"/>
      <w:r w:rsidRPr="006D4741">
        <w:rPr>
          <w:rFonts w:ascii="Times New Roman" w:hAnsi="Times New Roman"/>
          <w:i/>
          <w:iCs/>
          <w:sz w:val="28"/>
          <w:szCs w:val="28"/>
        </w:rPr>
        <w:t>zoster</w:t>
      </w:r>
      <w:proofErr w:type="spellEnd"/>
      <w:r w:rsidRPr="00074092">
        <w:rPr>
          <w:rFonts w:ascii="Times New Roman" w:hAnsi="Times New Roman"/>
          <w:sz w:val="28"/>
          <w:szCs w:val="28"/>
        </w:rPr>
        <w:t xml:space="preserve"> (включая распространенный и офтальмологический), пневмония, простой герпес, грибковые заболевания</w:t>
      </w:r>
    </w:p>
    <w:p w14:paraId="7B5188B0"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 xml:space="preserve">лейкопения, </w:t>
      </w:r>
      <w:proofErr w:type="spellStart"/>
      <w:r w:rsidRPr="00074092">
        <w:rPr>
          <w:rFonts w:ascii="Times New Roman" w:hAnsi="Times New Roman"/>
          <w:sz w:val="28"/>
          <w:szCs w:val="28"/>
        </w:rPr>
        <w:t>лимфопения</w:t>
      </w:r>
      <w:proofErr w:type="spellEnd"/>
    </w:p>
    <w:p w14:paraId="01F5C60C"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 xml:space="preserve">обезвоживание, </w:t>
      </w:r>
      <w:proofErr w:type="spellStart"/>
      <w:r w:rsidRPr="00074092">
        <w:rPr>
          <w:rFonts w:ascii="Times New Roman" w:hAnsi="Times New Roman"/>
          <w:sz w:val="28"/>
          <w:szCs w:val="28"/>
        </w:rPr>
        <w:t>гипокалиемия</w:t>
      </w:r>
      <w:proofErr w:type="spellEnd"/>
      <w:r w:rsidRPr="00074092">
        <w:rPr>
          <w:rFonts w:ascii="Times New Roman" w:hAnsi="Times New Roman"/>
          <w:sz w:val="28"/>
          <w:szCs w:val="28"/>
        </w:rPr>
        <w:t xml:space="preserve">, гипонатриемия, нарушение концентраций глюкозы в крови, </w:t>
      </w:r>
      <w:proofErr w:type="spellStart"/>
      <w:r w:rsidRPr="00074092">
        <w:rPr>
          <w:rFonts w:ascii="Times New Roman" w:hAnsi="Times New Roman"/>
          <w:sz w:val="28"/>
          <w:szCs w:val="28"/>
        </w:rPr>
        <w:t>гипокальциемия</w:t>
      </w:r>
      <w:proofErr w:type="spellEnd"/>
      <w:r w:rsidRPr="00074092">
        <w:rPr>
          <w:rFonts w:ascii="Times New Roman" w:hAnsi="Times New Roman"/>
          <w:sz w:val="28"/>
          <w:szCs w:val="28"/>
        </w:rPr>
        <w:t>, ферментные аномалии</w:t>
      </w:r>
    </w:p>
    <w:p w14:paraId="4CBB6272"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расстройства и нарушения настроения, тревожные расстройства, расстройства и нарушения сна</w:t>
      </w:r>
    </w:p>
    <w:p w14:paraId="4BBC9013"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двигательная нейропатия, потеря сознания (включая обмороки), головокружение, нарушение вкуса, летаргия, головная боль</w:t>
      </w:r>
    </w:p>
    <w:p w14:paraId="1BEFFF86"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отек глаз, нарушение зрения, конъюнктивит</w:t>
      </w:r>
    </w:p>
    <w:p w14:paraId="612A6A41"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Pr="00074092">
        <w:rPr>
          <w:rFonts w:ascii="Times New Roman" w:hAnsi="Times New Roman"/>
          <w:sz w:val="28"/>
          <w:szCs w:val="28"/>
        </w:rPr>
        <w:t>вертиго</w:t>
      </w:r>
      <w:proofErr w:type="spellEnd"/>
    </w:p>
    <w:p w14:paraId="333B30C2"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гипотензия, ортостатическая гипотензия, гипертензия</w:t>
      </w:r>
    </w:p>
    <w:p w14:paraId="00CA4099"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одышка, носовое кровотечение, инфекция верхних/нижних дыхательных путей, кашель</w:t>
      </w:r>
    </w:p>
    <w:p w14:paraId="6A1CD0F2"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 xml:space="preserve">желудочно-кишечные кровотечения (вкл. слизистой), диспепсия, стоматит, вздутие живота, </w:t>
      </w:r>
      <w:proofErr w:type="spellStart"/>
      <w:r w:rsidRPr="00074092">
        <w:rPr>
          <w:rFonts w:ascii="Times New Roman" w:hAnsi="Times New Roman"/>
          <w:sz w:val="28"/>
          <w:szCs w:val="28"/>
        </w:rPr>
        <w:t>орофарингеальная</w:t>
      </w:r>
      <w:proofErr w:type="spellEnd"/>
      <w:r w:rsidRPr="00074092">
        <w:rPr>
          <w:rFonts w:ascii="Times New Roman" w:hAnsi="Times New Roman"/>
          <w:sz w:val="28"/>
          <w:szCs w:val="28"/>
        </w:rPr>
        <w:t xml:space="preserve"> боль, боль в животе (вкл. желудочно-кишечную и боль селезенки), нарушения в ротовой полости, метеоризм</w:t>
      </w:r>
    </w:p>
    <w:p w14:paraId="6E88C9ED"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аномальность печеночных ферментов</w:t>
      </w:r>
    </w:p>
    <w:p w14:paraId="10B771A0"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сыпь, зуд, эритема, сухость кожи</w:t>
      </w:r>
    </w:p>
    <w:p w14:paraId="688EC996"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мышечный спазм, боль в конечностях, мышечная слабость</w:t>
      </w:r>
    </w:p>
    <w:p w14:paraId="48D85DC0"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нарушения со стороны почек</w:t>
      </w:r>
    </w:p>
    <w:p w14:paraId="2F917BEC"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отеки (вкл. периферической), озноб, боль, недомогание</w:t>
      </w:r>
    </w:p>
    <w:p w14:paraId="7B4BD928" w14:textId="77777777" w:rsidR="00E24E8A" w:rsidRPr="00074092"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снижение веса</w:t>
      </w:r>
    </w:p>
    <w:p w14:paraId="27D6DE3A" w14:textId="77777777" w:rsidR="00E24E8A" w:rsidRDefault="00E24E8A" w:rsidP="00E24E8A">
      <w:pPr>
        <w:spacing w:after="0" w:line="240" w:lineRule="auto"/>
        <w:jc w:val="both"/>
        <w:rPr>
          <w:rFonts w:ascii="Times New Roman" w:hAnsi="Times New Roman"/>
          <w:i/>
          <w:iCs/>
          <w:sz w:val="28"/>
          <w:szCs w:val="28"/>
        </w:rPr>
      </w:pPr>
      <w:r w:rsidRPr="00074092">
        <w:rPr>
          <w:rFonts w:ascii="Times New Roman" w:hAnsi="Times New Roman"/>
          <w:i/>
          <w:iCs/>
          <w:sz w:val="28"/>
          <w:szCs w:val="28"/>
        </w:rPr>
        <w:t>Нечасто</w:t>
      </w:r>
    </w:p>
    <w:p w14:paraId="791812EF"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9317D2">
        <w:rPr>
          <w:rFonts w:ascii="Times New Roman" w:hAnsi="Times New Roman"/>
          <w:sz w:val="28"/>
          <w:szCs w:val="28"/>
        </w:rPr>
        <w:t>инфекции, бактериальные инфекции, вирусные инфекции, сепсис (включая септический шок), бронхопневмония, инфекция вируса герпеса, герпетический менингоэнцефалит, бактериемия (включая стафилококковую), ячмень, грипп, целлюлит, инфекции, связанные с изделием, инфекции кожи, инфекции уха, стафилококковые инфекции, зубные инфекции</w:t>
      </w:r>
    </w:p>
    <w:p w14:paraId="2B9B600C"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Pr="00074092">
        <w:rPr>
          <w:rFonts w:ascii="Times New Roman" w:hAnsi="Times New Roman"/>
          <w:sz w:val="28"/>
          <w:szCs w:val="28"/>
        </w:rPr>
        <w:t>панцитопения</w:t>
      </w:r>
      <w:proofErr w:type="spellEnd"/>
      <w:r w:rsidRPr="00074092">
        <w:rPr>
          <w:rFonts w:ascii="Times New Roman" w:hAnsi="Times New Roman"/>
          <w:sz w:val="28"/>
          <w:szCs w:val="28"/>
        </w:rPr>
        <w:t xml:space="preserve">, фебрильная </w:t>
      </w:r>
      <w:proofErr w:type="spellStart"/>
      <w:r w:rsidRPr="00074092">
        <w:rPr>
          <w:rFonts w:ascii="Times New Roman" w:hAnsi="Times New Roman"/>
          <w:sz w:val="28"/>
          <w:szCs w:val="28"/>
        </w:rPr>
        <w:t>нейтропения</w:t>
      </w:r>
      <w:proofErr w:type="spellEnd"/>
      <w:r w:rsidRPr="00074092">
        <w:rPr>
          <w:rFonts w:ascii="Times New Roman" w:hAnsi="Times New Roman"/>
          <w:sz w:val="28"/>
          <w:szCs w:val="28"/>
        </w:rPr>
        <w:t xml:space="preserve">, </w:t>
      </w:r>
      <w:proofErr w:type="spellStart"/>
      <w:r w:rsidRPr="00074092">
        <w:rPr>
          <w:rFonts w:ascii="Times New Roman" w:hAnsi="Times New Roman"/>
          <w:sz w:val="28"/>
          <w:szCs w:val="28"/>
        </w:rPr>
        <w:t>коагулопатия</w:t>
      </w:r>
      <w:proofErr w:type="spellEnd"/>
      <w:r w:rsidRPr="00074092">
        <w:rPr>
          <w:rFonts w:ascii="Times New Roman" w:hAnsi="Times New Roman"/>
          <w:sz w:val="28"/>
          <w:szCs w:val="28"/>
        </w:rPr>
        <w:t>, лейкоцитоз, лимфаденопатия, гемолитическая анемия</w:t>
      </w:r>
    </w:p>
    <w:p w14:paraId="02C084B4"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ангионевротический отек (отек Квинке), гиперчувствительность</w:t>
      </w:r>
    </w:p>
    <w:p w14:paraId="2EAFA6C9"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 xml:space="preserve">синдром Кушинга, </w:t>
      </w:r>
      <w:proofErr w:type="spellStart"/>
      <w:r w:rsidRPr="00074092">
        <w:rPr>
          <w:rFonts w:ascii="Times New Roman" w:hAnsi="Times New Roman"/>
          <w:sz w:val="28"/>
          <w:szCs w:val="28"/>
        </w:rPr>
        <w:t>гипертиреоидизм</w:t>
      </w:r>
      <w:proofErr w:type="spellEnd"/>
      <w:r w:rsidRPr="00074092">
        <w:rPr>
          <w:rFonts w:ascii="Times New Roman" w:hAnsi="Times New Roman"/>
          <w:sz w:val="28"/>
          <w:szCs w:val="28"/>
        </w:rPr>
        <w:t>, несоответствующая выработка антидиуретического гормона</w:t>
      </w:r>
    </w:p>
    <w:p w14:paraId="239E4C1C"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 xml:space="preserve">синдром лизиса опухоли, задержка физического развития, </w:t>
      </w:r>
      <w:proofErr w:type="spellStart"/>
      <w:r w:rsidRPr="00074092">
        <w:rPr>
          <w:rFonts w:ascii="Times New Roman" w:hAnsi="Times New Roman"/>
          <w:sz w:val="28"/>
          <w:szCs w:val="28"/>
        </w:rPr>
        <w:t>гипомагниемия</w:t>
      </w:r>
      <w:proofErr w:type="spellEnd"/>
      <w:r w:rsidRPr="00074092">
        <w:rPr>
          <w:rFonts w:ascii="Times New Roman" w:hAnsi="Times New Roman"/>
          <w:sz w:val="28"/>
          <w:szCs w:val="28"/>
        </w:rPr>
        <w:t xml:space="preserve">, </w:t>
      </w:r>
      <w:proofErr w:type="spellStart"/>
      <w:r w:rsidRPr="00074092">
        <w:rPr>
          <w:rFonts w:ascii="Times New Roman" w:hAnsi="Times New Roman"/>
          <w:sz w:val="28"/>
          <w:szCs w:val="28"/>
        </w:rPr>
        <w:t>гипофосфатемия</w:t>
      </w:r>
      <w:proofErr w:type="spellEnd"/>
      <w:r w:rsidRPr="00074092">
        <w:rPr>
          <w:rFonts w:ascii="Times New Roman" w:hAnsi="Times New Roman"/>
          <w:sz w:val="28"/>
          <w:szCs w:val="28"/>
        </w:rPr>
        <w:t xml:space="preserve">, </w:t>
      </w:r>
      <w:proofErr w:type="spellStart"/>
      <w:r w:rsidRPr="00074092">
        <w:rPr>
          <w:rFonts w:ascii="Times New Roman" w:hAnsi="Times New Roman"/>
          <w:sz w:val="28"/>
          <w:szCs w:val="28"/>
        </w:rPr>
        <w:t>гиперкалиемия</w:t>
      </w:r>
      <w:proofErr w:type="spellEnd"/>
      <w:r w:rsidRPr="00074092">
        <w:rPr>
          <w:rFonts w:ascii="Times New Roman" w:hAnsi="Times New Roman"/>
          <w:sz w:val="28"/>
          <w:szCs w:val="28"/>
        </w:rPr>
        <w:t>, гиперкальциемия, гипернатриемия, нарушение концентраций мочевой кислоты, сахарный диабет, задержка жидкости</w:t>
      </w:r>
    </w:p>
    <w:p w14:paraId="0ADA858C" w14:textId="77777777" w:rsidR="00E24E8A" w:rsidRPr="00074092"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 xml:space="preserve">психическое расстройство, галлюцинации, психотическое расстройство, </w:t>
      </w:r>
    </w:p>
    <w:p w14:paraId="7C420840" w14:textId="77777777" w:rsidR="00E24E8A" w:rsidRDefault="00E24E8A" w:rsidP="00E24E8A">
      <w:pPr>
        <w:spacing w:after="0" w:line="240" w:lineRule="auto"/>
        <w:jc w:val="both"/>
        <w:rPr>
          <w:rFonts w:ascii="Times New Roman" w:hAnsi="Times New Roman"/>
          <w:sz w:val="28"/>
          <w:szCs w:val="28"/>
        </w:rPr>
      </w:pPr>
      <w:r w:rsidRPr="00074092">
        <w:rPr>
          <w:rFonts w:ascii="Times New Roman" w:hAnsi="Times New Roman"/>
          <w:sz w:val="28"/>
          <w:szCs w:val="28"/>
        </w:rPr>
        <w:t>замешательство, беспокойство</w:t>
      </w:r>
    </w:p>
    <w:p w14:paraId="0C436887"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 xml:space="preserve">тремор, периферическая сенсомоторная нейропатия, дискинезия, нарушение церебеллярной координации и равновесия, потеря памяти (за </w:t>
      </w:r>
      <w:proofErr w:type="spellStart"/>
      <w:r w:rsidRPr="00074092">
        <w:rPr>
          <w:rFonts w:ascii="Times New Roman" w:hAnsi="Times New Roman"/>
          <w:sz w:val="28"/>
          <w:szCs w:val="28"/>
        </w:rPr>
        <w:t>искл</w:t>
      </w:r>
      <w:proofErr w:type="spellEnd"/>
      <w:r w:rsidRPr="00074092">
        <w:rPr>
          <w:rFonts w:ascii="Times New Roman" w:hAnsi="Times New Roman"/>
          <w:sz w:val="28"/>
          <w:szCs w:val="28"/>
        </w:rPr>
        <w:t xml:space="preserve">. деменции), энцефалопатия, задняя реверсивный </w:t>
      </w:r>
      <w:proofErr w:type="spellStart"/>
      <w:r w:rsidRPr="00074092">
        <w:rPr>
          <w:rFonts w:ascii="Times New Roman" w:hAnsi="Times New Roman"/>
          <w:sz w:val="28"/>
          <w:szCs w:val="28"/>
        </w:rPr>
        <w:t>энцефалопатический</w:t>
      </w:r>
      <w:proofErr w:type="spellEnd"/>
      <w:r w:rsidRPr="00074092">
        <w:rPr>
          <w:rFonts w:ascii="Times New Roman" w:hAnsi="Times New Roman"/>
          <w:sz w:val="28"/>
          <w:szCs w:val="28"/>
        </w:rPr>
        <w:t xml:space="preserve"> синдром, </w:t>
      </w:r>
      <w:proofErr w:type="spellStart"/>
      <w:r w:rsidRPr="00074092">
        <w:rPr>
          <w:rFonts w:ascii="Times New Roman" w:hAnsi="Times New Roman"/>
          <w:sz w:val="28"/>
          <w:szCs w:val="28"/>
        </w:rPr>
        <w:t>нейротоксичность</w:t>
      </w:r>
      <w:proofErr w:type="spellEnd"/>
      <w:r w:rsidRPr="00074092">
        <w:rPr>
          <w:rFonts w:ascii="Times New Roman" w:hAnsi="Times New Roman"/>
          <w:sz w:val="28"/>
          <w:szCs w:val="28"/>
        </w:rPr>
        <w:t>, эпилептические нарушения, постгерпетическая невралгия, расстройства речи, синдром усталых ног, мигрень, ишиас, нарушение внимания, аномальные рефлексы, нарушение обоняния</w:t>
      </w:r>
    </w:p>
    <w:p w14:paraId="110DBE77"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 xml:space="preserve">глазное кровотечение, инфекции век, </w:t>
      </w:r>
      <w:proofErr w:type="spellStart"/>
      <w:r w:rsidRPr="00074092">
        <w:rPr>
          <w:rFonts w:ascii="Times New Roman" w:hAnsi="Times New Roman"/>
          <w:sz w:val="28"/>
          <w:szCs w:val="28"/>
        </w:rPr>
        <w:t>халазион</w:t>
      </w:r>
      <w:proofErr w:type="spellEnd"/>
      <w:r w:rsidRPr="00074092">
        <w:rPr>
          <w:rFonts w:ascii="Times New Roman" w:hAnsi="Times New Roman"/>
          <w:sz w:val="28"/>
          <w:szCs w:val="28"/>
        </w:rPr>
        <w:t>, блефарит, воспаление глаз, диплопия, сухость глаза, раздражение глаз, глазная боль, увеличение слезотечения, выделения из глаз</w:t>
      </w:r>
    </w:p>
    <w:p w14:paraId="57509047"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Pr="00074092">
        <w:rPr>
          <w:rFonts w:ascii="Times New Roman" w:hAnsi="Times New Roman"/>
          <w:sz w:val="28"/>
          <w:szCs w:val="28"/>
        </w:rPr>
        <w:t>дизакузия</w:t>
      </w:r>
      <w:proofErr w:type="spellEnd"/>
      <w:r w:rsidRPr="00074092">
        <w:rPr>
          <w:rFonts w:ascii="Times New Roman" w:hAnsi="Times New Roman"/>
          <w:sz w:val="28"/>
          <w:szCs w:val="28"/>
        </w:rPr>
        <w:t xml:space="preserve"> (вкл. шум в ушах), нарушение слуха (плоть до и включая глухоту), дискомфорт в ухе</w:t>
      </w:r>
    </w:p>
    <w:p w14:paraId="48BBE4B6"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сердечная тампонада, остановка дыхания и сердечной деятельности, мерцательная аритмия (вкл. аритмию предсердий), сердечная недостаточность (вкл. левого и правого желудочков), аритмии, тахикардия, учащенное сердцебиение, стенокардия, перикардит (</w:t>
      </w:r>
      <w:proofErr w:type="spellStart"/>
      <w:r w:rsidRPr="00074092">
        <w:rPr>
          <w:rFonts w:ascii="Times New Roman" w:hAnsi="Times New Roman"/>
          <w:sz w:val="28"/>
          <w:szCs w:val="28"/>
        </w:rPr>
        <w:t>вкл</w:t>
      </w:r>
      <w:proofErr w:type="spellEnd"/>
      <w:r w:rsidRPr="00074092">
        <w:rPr>
          <w:rFonts w:ascii="Times New Roman" w:hAnsi="Times New Roman"/>
          <w:sz w:val="28"/>
          <w:szCs w:val="28"/>
        </w:rPr>
        <w:t xml:space="preserve"> перикардиальный экссудат), </w:t>
      </w:r>
      <w:proofErr w:type="spellStart"/>
      <w:r w:rsidRPr="00074092">
        <w:rPr>
          <w:rFonts w:ascii="Times New Roman" w:hAnsi="Times New Roman"/>
          <w:sz w:val="28"/>
          <w:szCs w:val="28"/>
        </w:rPr>
        <w:t>кардиомиопатия</w:t>
      </w:r>
      <w:proofErr w:type="spellEnd"/>
      <w:r w:rsidRPr="00074092">
        <w:rPr>
          <w:rFonts w:ascii="Times New Roman" w:hAnsi="Times New Roman"/>
          <w:sz w:val="28"/>
          <w:szCs w:val="28"/>
        </w:rPr>
        <w:t>, дисфункция желудочка, брадикардия</w:t>
      </w:r>
      <w:r>
        <w:rPr>
          <w:rFonts w:ascii="Times New Roman" w:hAnsi="Times New Roman"/>
          <w:sz w:val="28"/>
          <w:szCs w:val="28"/>
        </w:rPr>
        <w:t xml:space="preserve"> </w:t>
      </w:r>
    </w:p>
    <w:p w14:paraId="6B41E9B0"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 xml:space="preserve">острое нарушение мозгового кровообращения, тромбоз глубоких вен, кровоизлияние, тромбофлебит (вкл. поверхностный), сосудистый коллапс (вкл. </w:t>
      </w:r>
      <w:proofErr w:type="spellStart"/>
      <w:r w:rsidRPr="00074092">
        <w:rPr>
          <w:rFonts w:ascii="Times New Roman" w:hAnsi="Times New Roman"/>
          <w:sz w:val="28"/>
          <w:szCs w:val="28"/>
        </w:rPr>
        <w:t>гиповолемический</w:t>
      </w:r>
      <w:proofErr w:type="spellEnd"/>
      <w:r w:rsidRPr="00074092">
        <w:rPr>
          <w:rFonts w:ascii="Times New Roman" w:hAnsi="Times New Roman"/>
          <w:sz w:val="28"/>
          <w:szCs w:val="28"/>
        </w:rPr>
        <w:t xml:space="preserve"> шок), флебит, гиперемия, гематома (вкл. периренальную), недостаточность периферического кровообращения, воспаление кровеносных сосудов, гиперемия (включая глазную)</w:t>
      </w:r>
    </w:p>
    <w:p w14:paraId="5AAF0164"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 xml:space="preserve">легочная эмболия, экссудативный плеврит, отек легких (вкл. острый), легочное альвеолярное кровоизлияние, бронхоспазм, хроническая обструктивная болезнь легких, гипоксемия, синдром заболачивания </w:t>
      </w:r>
      <w:r w:rsidRPr="00074092">
        <w:rPr>
          <w:rFonts w:ascii="Times New Roman" w:hAnsi="Times New Roman"/>
          <w:sz w:val="28"/>
          <w:szCs w:val="28"/>
        </w:rPr>
        <w:lastRenderedPageBreak/>
        <w:t xml:space="preserve">дыхательных путей, гипоксия, плеврит, икота, ринорея, </w:t>
      </w:r>
      <w:proofErr w:type="spellStart"/>
      <w:r w:rsidRPr="00074092">
        <w:rPr>
          <w:rFonts w:ascii="Times New Roman" w:hAnsi="Times New Roman"/>
          <w:sz w:val="28"/>
          <w:szCs w:val="28"/>
        </w:rPr>
        <w:t>дисфония</w:t>
      </w:r>
      <w:proofErr w:type="spellEnd"/>
      <w:r w:rsidRPr="00074092">
        <w:rPr>
          <w:rFonts w:ascii="Times New Roman" w:hAnsi="Times New Roman"/>
          <w:sz w:val="28"/>
          <w:szCs w:val="28"/>
        </w:rPr>
        <w:t>, бронхолегочная обструкция</w:t>
      </w:r>
    </w:p>
    <w:p w14:paraId="06D54E4C"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 xml:space="preserve">панкреатит (включая хронический), рвота кровью, отечность губ, желудочно-кишечная обструкция (вкл. кишечная непроходимость), дискомфорт в животе, язвы полости рта, энтерит, гастрит, кровотечение десен, </w:t>
      </w:r>
      <w:proofErr w:type="spellStart"/>
      <w:r w:rsidRPr="00074092">
        <w:rPr>
          <w:rFonts w:ascii="Times New Roman" w:hAnsi="Times New Roman"/>
          <w:sz w:val="28"/>
          <w:szCs w:val="28"/>
        </w:rPr>
        <w:t>гастроэзофагеальная</w:t>
      </w:r>
      <w:proofErr w:type="spellEnd"/>
      <w:r w:rsidRPr="00074092">
        <w:rPr>
          <w:rFonts w:ascii="Times New Roman" w:hAnsi="Times New Roman"/>
          <w:sz w:val="28"/>
          <w:szCs w:val="28"/>
        </w:rPr>
        <w:t xml:space="preserve"> </w:t>
      </w:r>
      <w:proofErr w:type="spellStart"/>
      <w:r w:rsidRPr="00074092">
        <w:rPr>
          <w:rFonts w:ascii="Times New Roman" w:hAnsi="Times New Roman"/>
          <w:sz w:val="28"/>
          <w:szCs w:val="28"/>
        </w:rPr>
        <w:t>рефлюксная</w:t>
      </w:r>
      <w:proofErr w:type="spellEnd"/>
      <w:r w:rsidRPr="00074092">
        <w:rPr>
          <w:rFonts w:ascii="Times New Roman" w:hAnsi="Times New Roman"/>
          <w:sz w:val="28"/>
          <w:szCs w:val="28"/>
        </w:rPr>
        <w:t xml:space="preserve"> болезнь, колит (вкл. </w:t>
      </w:r>
      <w:proofErr w:type="spellStart"/>
      <w:r w:rsidRPr="00074092">
        <w:rPr>
          <w:rFonts w:ascii="Times New Roman" w:hAnsi="Times New Roman"/>
          <w:sz w:val="28"/>
          <w:szCs w:val="28"/>
        </w:rPr>
        <w:t>clostridium</w:t>
      </w:r>
      <w:proofErr w:type="spellEnd"/>
      <w:r w:rsidRPr="00074092">
        <w:rPr>
          <w:rFonts w:ascii="Times New Roman" w:hAnsi="Times New Roman"/>
          <w:sz w:val="28"/>
          <w:szCs w:val="28"/>
        </w:rPr>
        <w:t xml:space="preserve"> </w:t>
      </w:r>
      <w:proofErr w:type="spellStart"/>
      <w:r w:rsidRPr="00074092">
        <w:rPr>
          <w:rFonts w:ascii="Times New Roman" w:hAnsi="Times New Roman"/>
          <w:sz w:val="28"/>
          <w:szCs w:val="28"/>
        </w:rPr>
        <w:t>difficile</w:t>
      </w:r>
      <w:proofErr w:type="spellEnd"/>
      <w:r w:rsidRPr="00074092">
        <w:rPr>
          <w:rFonts w:ascii="Times New Roman" w:hAnsi="Times New Roman"/>
          <w:sz w:val="28"/>
          <w:szCs w:val="28"/>
        </w:rPr>
        <w:t>), ишемический колит, воспаление желудочно-кишечного тракта, дисфагия, синдром раздраженной толстой кишки, желудочно-кишечные расстройства БДУ, синдром обложенного языка, нарушение моторики желудочно-кишечного тракта, нарушение функции слюнных желез</w:t>
      </w:r>
    </w:p>
    <w:p w14:paraId="40295B7A"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Pr="00074092">
        <w:rPr>
          <w:rFonts w:ascii="Times New Roman" w:hAnsi="Times New Roman"/>
          <w:sz w:val="28"/>
          <w:szCs w:val="28"/>
        </w:rPr>
        <w:t>гепатотоксичность</w:t>
      </w:r>
      <w:proofErr w:type="spellEnd"/>
      <w:r w:rsidRPr="00074092">
        <w:rPr>
          <w:rFonts w:ascii="Times New Roman" w:hAnsi="Times New Roman"/>
          <w:sz w:val="28"/>
          <w:szCs w:val="28"/>
        </w:rPr>
        <w:t xml:space="preserve"> (включая нарушения печени), гепатит, холестаз</w:t>
      </w:r>
    </w:p>
    <w:p w14:paraId="0DA7350F"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Pr="00074092">
        <w:rPr>
          <w:rFonts w:ascii="Times New Roman" w:hAnsi="Times New Roman"/>
          <w:sz w:val="28"/>
          <w:szCs w:val="28"/>
        </w:rPr>
        <w:t>многоформная</w:t>
      </w:r>
      <w:proofErr w:type="spellEnd"/>
      <w:r w:rsidRPr="00074092">
        <w:rPr>
          <w:rFonts w:ascii="Times New Roman" w:hAnsi="Times New Roman"/>
          <w:sz w:val="28"/>
          <w:szCs w:val="28"/>
        </w:rPr>
        <w:t xml:space="preserve"> эритема, крапивница, острый </w:t>
      </w:r>
      <w:proofErr w:type="spellStart"/>
      <w:r w:rsidRPr="00074092">
        <w:rPr>
          <w:rFonts w:ascii="Times New Roman" w:hAnsi="Times New Roman"/>
          <w:sz w:val="28"/>
          <w:szCs w:val="28"/>
        </w:rPr>
        <w:t>фибрильный</w:t>
      </w:r>
      <w:proofErr w:type="spellEnd"/>
      <w:r w:rsidRPr="00074092">
        <w:rPr>
          <w:rFonts w:ascii="Times New Roman" w:hAnsi="Times New Roman"/>
          <w:sz w:val="28"/>
          <w:szCs w:val="28"/>
        </w:rPr>
        <w:t xml:space="preserve"> нейтрофильный дерматоз, токсическая кожная сыпь, токсический эпидермальный </w:t>
      </w:r>
      <w:proofErr w:type="spellStart"/>
      <w:r w:rsidRPr="00074092">
        <w:rPr>
          <w:rFonts w:ascii="Times New Roman" w:hAnsi="Times New Roman"/>
          <w:sz w:val="28"/>
          <w:szCs w:val="28"/>
        </w:rPr>
        <w:t>некролиз</w:t>
      </w:r>
      <w:proofErr w:type="spellEnd"/>
      <w:r w:rsidRPr="00074092">
        <w:rPr>
          <w:rFonts w:ascii="Times New Roman" w:hAnsi="Times New Roman"/>
          <w:sz w:val="28"/>
          <w:szCs w:val="28"/>
        </w:rPr>
        <w:t xml:space="preserve">, синдром </w:t>
      </w:r>
      <w:proofErr w:type="spellStart"/>
      <w:r w:rsidRPr="00074092">
        <w:rPr>
          <w:rFonts w:ascii="Times New Roman" w:hAnsi="Times New Roman"/>
          <w:sz w:val="28"/>
          <w:szCs w:val="28"/>
        </w:rPr>
        <w:t>Стивенса</w:t>
      </w:r>
      <w:proofErr w:type="spellEnd"/>
      <w:r w:rsidRPr="00074092">
        <w:rPr>
          <w:rFonts w:ascii="Times New Roman" w:hAnsi="Times New Roman"/>
          <w:sz w:val="28"/>
          <w:szCs w:val="28"/>
        </w:rPr>
        <w:t>-Джонсона, дерматит, нарушения со стороны волос, точечные кровоизлияния, кровоподтек, поражение кожи, геморрагическая сыпь, кожные новообразования, псориаз, гипергидроз, ночная потливость, пролежни, акне, образование волдырей, нарушение пигментации</w:t>
      </w:r>
    </w:p>
    <w:p w14:paraId="62AB3CD7"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 xml:space="preserve">мышечная судорога, опухание сустава, артрит, </w:t>
      </w:r>
      <w:proofErr w:type="spellStart"/>
      <w:r w:rsidRPr="00074092">
        <w:rPr>
          <w:rFonts w:ascii="Times New Roman" w:hAnsi="Times New Roman"/>
          <w:sz w:val="28"/>
          <w:szCs w:val="28"/>
        </w:rPr>
        <w:t>тугоподвижность</w:t>
      </w:r>
      <w:proofErr w:type="spellEnd"/>
      <w:r w:rsidRPr="00074092">
        <w:rPr>
          <w:rFonts w:ascii="Times New Roman" w:hAnsi="Times New Roman"/>
          <w:sz w:val="28"/>
          <w:szCs w:val="28"/>
        </w:rPr>
        <w:t xml:space="preserve"> суставов, миопатии, чувство тяжести</w:t>
      </w:r>
    </w:p>
    <w:p w14:paraId="5E49ED61"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острая почечная недостаточность, хроническая почечная недостаточность, инфекции мочевыводящих путей, признаки и симптомы со стороны мочевыводящих путей, гематурия, задержка мочи, расстройство мочеиспускания, протеинурия, азотемия, олигурия, поллакиурия</w:t>
      </w:r>
    </w:p>
    <w:p w14:paraId="552483F2"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 xml:space="preserve">вагинальные кровотечения, боль в гениталиях, эректильная </w:t>
      </w:r>
      <w:proofErr w:type="spellStart"/>
      <w:r w:rsidRPr="00074092">
        <w:rPr>
          <w:rFonts w:ascii="Times New Roman" w:hAnsi="Times New Roman"/>
          <w:sz w:val="28"/>
          <w:szCs w:val="28"/>
        </w:rPr>
        <w:t>дифункция</w:t>
      </w:r>
      <w:proofErr w:type="spellEnd"/>
    </w:p>
    <w:p w14:paraId="74E6AF5B"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общее физическое ухудшение здоровья, отек лица, реакция в месте инъекции, нарушения со стороны слизистой оболочки, боль в груди, нарушение походки, ощущение холода, кровоизлияние, осложнение, связанное с катетером, изменения в ощущении жажды, дискомфорт в грудной клетке, ощущение изменения температуры тела, боль в месте инъекции</w:t>
      </w:r>
    </w:p>
    <w:p w14:paraId="50E22B19"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Pr="00074092">
        <w:rPr>
          <w:rFonts w:ascii="Times New Roman" w:hAnsi="Times New Roman"/>
          <w:sz w:val="28"/>
          <w:szCs w:val="28"/>
        </w:rPr>
        <w:t>гипербилирубинемия</w:t>
      </w:r>
      <w:proofErr w:type="spellEnd"/>
      <w:r w:rsidRPr="00074092">
        <w:rPr>
          <w:rFonts w:ascii="Times New Roman" w:hAnsi="Times New Roman"/>
          <w:sz w:val="28"/>
          <w:szCs w:val="28"/>
        </w:rPr>
        <w:t>, аномальный анализ белка, увеличение веса, аномальный анализ крови, увеличение С-реактивного белка</w:t>
      </w:r>
    </w:p>
    <w:p w14:paraId="0F9C2D6F" w14:textId="77777777" w:rsidR="00E24E8A" w:rsidRPr="00074092"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падение, контузия</w:t>
      </w:r>
    </w:p>
    <w:p w14:paraId="7587BC82" w14:textId="77777777" w:rsidR="00E24E8A" w:rsidRDefault="00E24E8A" w:rsidP="00E24E8A">
      <w:pPr>
        <w:spacing w:after="0" w:line="240" w:lineRule="auto"/>
        <w:jc w:val="both"/>
        <w:rPr>
          <w:rFonts w:ascii="Times New Roman" w:hAnsi="Times New Roman"/>
          <w:i/>
          <w:iCs/>
          <w:sz w:val="28"/>
          <w:szCs w:val="28"/>
        </w:rPr>
      </w:pPr>
      <w:r w:rsidRPr="00074092">
        <w:rPr>
          <w:rFonts w:ascii="Times New Roman" w:hAnsi="Times New Roman"/>
          <w:i/>
          <w:iCs/>
          <w:sz w:val="28"/>
          <w:szCs w:val="28"/>
        </w:rPr>
        <w:t>Редко</w:t>
      </w:r>
    </w:p>
    <w:p w14:paraId="7357C87A"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менингит (включая бактериальный), вирусная инфекция Эпштейна-Барра, генитальный герпес, тонзил</w:t>
      </w:r>
      <w:r w:rsidR="00ED0F45">
        <w:rPr>
          <w:rFonts w:ascii="Times New Roman" w:hAnsi="Times New Roman"/>
          <w:sz w:val="28"/>
          <w:szCs w:val="28"/>
        </w:rPr>
        <w:t>л</w:t>
      </w:r>
      <w:r w:rsidRPr="00074092">
        <w:rPr>
          <w:rFonts w:ascii="Times New Roman" w:hAnsi="Times New Roman"/>
          <w:sz w:val="28"/>
          <w:szCs w:val="28"/>
        </w:rPr>
        <w:t>ит, мастоидит, синдром пост-вирусной усталости</w:t>
      </w:r>
    </w:p>
    <w:p w14:paraId="09B2D6E7"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новообразование злокачественное, плазмоклеточная лейкемия, карцинома клеток почек, опухолевидное образование, микоз, доброкачественное новообразование</w:t>
      </w:r>
    </w:p>
    <w:p w14:paraId="2CEB02A8"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074092">
        <w:rPr>
          <w:rFonts w:ascii="Times New Roman" w:hAnsi="Times New Roman"/>
          <w:sz w:val="28"/>
          <w:szCs w:val="28"/>
        </w:rPr>
        <w:t>диссеминированное внутрисосудистое свертывание, тромбоцитоз, синдром повышенной вязкости, нарушение со стороны тромбоцитов</w:t>
      </w:r>
      <w:r w:rsidR="00CD0DA9">
        <w:rPr>
          <w:rFonts w:ascii="Times New Roman" w:hAnsi="Times New Roman"/>
          <w:sz w:val="28"/>
          <w:szCs w:val="28"/>
        </w:rPr>
        <w:t xml:space="preserve"> БДУ</w:t>
      </w:r>
      <w:r w:rsidRPr="00074092">
        <w:rPr>
          <w:rFonts w:ascii="Times New Roman" w:hAnsi="Times New Roman"/>
          <w:sz w:val="28"/>
          <w:szCs w:val="28"/>
        </w:rPr>
        <w:t xml:space="preserve">, тромботическая микроангиопатия (включая, тромбоцитопеническую пурпуру), заболевание крови, геморрагический диатез, </w:t>
      </w:r>
      <w:proofErr w:type="spellStart"/>
      <w:r w:rsidRPr="00074092">
        <w:rPr>
          <w:rFonts w:ascii="Times New Roman" w:hAnsi="Times New Roman"/>
          <w:sz w:val="28"/>
          <w:szCs w:val="28"/>
        </w:rPr>
        <w:t>лимфоцитарная</w:t>
      </w:r>
      <w:proofErr w:type="spellEnd"/>
      <w:r w:rsidRPr="00074092">
        <w:rPr>
          <w:rFonts w:ascii="Times New Roman" w:hAnsi="Times New Roman"/>
          <w:sz w:val="28"/>
          <w:szCs w:val="28"/>
        </w:rPr>
        <w:t xml:space="preserve"> инфильтрация</w:t>
      </w:r>
    </w:p>
    <w:p w14:paraId="4ED1BD59"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анафилактический шок, амилоидная дистрофия, реакция, опосредованная иммунным комплексом типа III</w:t>
      </w:r>
    </w:p>
    <w:p w14:paraId="5F59E2C3"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Pr="00074092">
        <w:rPr>
          <w:rFonts w:ascii="Times New Roman" w:hAnsi="Times New Roman"/>
          <w:sz w:val="28"/>
          <w:szCs w:val="28"/>
        </w:rPr>
        <w:t>гипотиреоидизм</w:t>
      </w:r>
      <w:proofErr w:type="spellEnd"/>
    </w:p>
    <w:p w14:paraId="165D2E1B"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Pr="00074092">
        <w:rPr>
          <w:rFonts w:ascii="Times New Roman" w:hAnsi="Times New Roman"/>
          <w:sz w:val="28"/>
          <w:szCs w:val="28"/>
        </w:rPr>
        <w:t>гипермагниемия</w:t>
      </w:r>
      <w:proofErr w:type="spellEnd"/>
      <w:r w:rsidRPr="00074092">
        <w:rPr>
          <w:rFonts w:ascii="Times New Roman" w:hAnsi="Times New Roman"/>
          <w:sz w:val="28"/>
          <w:szCs w:val="28"/>
        </w:rPr>
        <w:t xml:space="preserve">, ацидоз, электролитный дисбаланс, </w:t>
      </w:r>
      <w:proofErr w:type="spellStart"/>
      <w:r w:rsidRPr="00074092">
        <w:rPr>
          <w:rFonts w:ascii="Times New Roman" w:hAnsi="Times New Roman"/>
          <w:sz w:val="28"/>
          <w:szCs w:val="28"/>
        </w:rPr>
        <w:t>гиперволемия</w:t>
      </w:r>
      <w:proofErr w:type="spellEnd"/>
      <w:r w:rsidRPr="00074092">
        <w:rPr>
          <w:rFonts w:ascii="Times New Roman" w:hAnsi="Times New Roman"/>
          <w:sz w:val="28"/>
          <w:szCs w:val="28"/>
        </w:rPr>
        <w:t xml:space="preserve">, </w:t>
      </w:r>
      <w:proofErr w:type="spellStart"/>
      <w:r w:rsidRPr="00074092">
        <w:rPr>
          <w:rFonts w:ascii="Times New Roman" w:hAnsi="Times New Roman"/>
          <w:sz w:val="28"/>
          <w:szCs w:val="28"/>
        </w:rPr>
        <w:t>гипохлоремия</w:t>
      </w:r>
      <w:proofErr w:type="spellEnd"/>
      <w:r w:rsidRPr="00074092">
        <w:rPr>
          <w:rFonts w:ascii="Times New Roman" w:hAnsi="Times New Roman"/>
          <w:sz w:val="28"/>
          <w:szCs w:val="28"/>
        </w:rPr>
        <w:t xml:space="preserve">, гиповолемия, </w:t>
      </w:r>
      <w:proofErr w:type="spellStart"/>
      <w:r w:rsidRPr="00074092">
        <w:rPr>
          <w:rFonts w:ascii="Times New Roman" w:hAnsi="Times New Roman"/>
          <w:sz w:val="28"/>
          <w:szCs w:val="28"/>
        </w:rPr>
        <w:t>гиперхлоремия</w:t>
      </w:r>
      <w:proofErr w:type="spellEnd"/>
      <w:r w:rsidRPr="00074092">
        <w:rPr>
          <w:rFonts w:ascii="Times New Roman" w:hAnsi="Times New Roman"/>
          <w:sz w:val="28"/>
          <w:szCs w:val="28"/>
        </w:rPr>
        <w:t xml:space="preserve">, </w:t>
      </w:r>
      <w:proofErr w:type="spellStart"/>
      <w:r w:rsidRPr="00074092">
        <w:rPr>
          <w:rFonts w:ascii="Times New Roman" w:hAnsi="Times New Roman"/>
          <w:sz w:val="28"/>
          <w:szCs w:val="28"/>
        </w:rPr>
        <w:t>гиперфосфатемия</w:t>
      </w:r>
      <w:proofErr w:type="spellEnd"/>
      <w:r w:rsidRPr="00074092">
        <w:rPr>
          <w:rFonts w:ascii="Times New Roman" w:hAnsi="Times New Roman"/>
          <w:sz w:val="28"/>
          <w:szCs w:val="28"/>
        </w:rPr>
        <w:t>, нарушение обмена веществ, дефицит витамина группы В, дефицит витамина B12, подагра, повышение аппетита, непереносимость алкоголя</w:t>
      </w:r>
    </w:p>
    <w:p w14:paraId="0FBE7E6E"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суицидальные мысли, нарушение адаптации, бред, снижение либидо</w:t>
      </w:r>
    </w:p>
    <w:p w14:paraId="1A04F36B"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кровоизлияние в мозг, внутричерепное кровотечение (вкл. субарахноидальное), отек мозга, транзиторная ишемическая атака, кома, дисбаланс вегетативной нервной системы, вегетативная нейропатия, паралич черепно-мозгового нерва, паралич, парез, предобморочное состояние, синдром поражения мозгового ствола, нарушение мозгового кровообращения, повреждение нервных корешков, психомоторная гиперактивность, компрессия спинного мозга, когнитивное расстройство БДУ, двигательная дисфункция, расстройства нервной системы БДУ, радикулит, слюнотечение, гипотония</w:t>
      </w:r>
      <w:r w:rsidR="007D7E3C">
        <w:rPr>
          <w:rFonts w:ascii="Times New Roman" w:hAnsi="Times New Roman"/>
          <w:sz w:val="28"/>
          <w:szCs w:val="28"/>
        </w:rPr>
        <w:t xml:space="preserve">, </w:t>
      </w:r>
      <w:r w:rsidR="00BA2E61" w:rsidRPr="009E4C97">
        <w:rPr>
          <w:rFonts w:ascii="Times New Roman" w:hAnsi="Times New Roman"/>
          <w:sz w:val="28"/>
          <w:szCs w:val="28"/>
        </w:rPr>
        <w:t>с</w:t>
      </w:r>
      <w:r w:rsidR="007D7E3C" w:rsidRPr="009E4C97">
        <w:rPr>
          <w:rFonts w:ascii="Times New Roman" w:hAnsi="Times New Roman"/>
          <w:sz w:val="28"/>
          <w:szCs w:val="28"/>
        </w:rPr>
        <w:t xml:space="preserve">индром </w:t>
      </w:r>
      <w:proofErr w:type="spellStart"/>
      <w:r w:rsidR="007D7E3C" w:rsidRPr="009E4C97">
        <w:rPr>
          <w:rFonts w:ascii="Times New Roman" w:hAnsi="Times New Roman"/>
          <w:sz w:val="28"/>
          <w:szCs w:val="28"/>
        </w:rPr>
        <w:t>Гийена</w:t>
      </w:r>
      <w:proofErr w:type="spellEnd"/>
      <w:r w:rsidR="007D7E3C" w:rsidRPr="009E4C97">
        <w:rPr>
          <w:rFonts w:ascii="Times New Roman" w:hAnsi="Times New Roman"/>
          <w:sz w:val="28"/>
          <w:szCs w:val="28"/>
        </w:rPr>
        <w:t xml:space="preserve">-Барре, </w:t>
      </w:r>
      <w:proofErr w:type="spellStart"/>
      <w:r w:rsidR="007D7E3C" w:rsidRPr="009E4C97">
        <w:rPr>
          <w:rFonts w:ascii="Times New Roman" w:hAnsi="Times New Roman"/>
          <w:sz w:val="28"/>
          <w:szCs w:val="28"/>
        </w:rPr>
        <w:t>демиелинизирующая</w:t>
      </w:r>
      <w:proofErr w:type="spellEnd"/>
      <w:r w:rsidR="007D7E3C" w:rsidRPr="009E4C97">
        <w:rPr>
          <w:rFonts w:ascii="Times New Roman" w:hAnsi="Times New Roman"/>
          <w:sz w:val="28"/>
          <w:szCs w:val="28"/>
        </w:rPr>
        <w:t xml:space="preserve"> полинейропатия</w:t>
      </w:r>
    </w:p>
    <w:p w14:paraId="4AFAFEDA"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 xml:space="preserve">поражение роговицы, экзофтальм, ретинит, скотома, нарушения глаз (включая нарушения век) БДУ, приобретенное воспаление слезной железы, светобоязнь, </w:t>
      </w:r>
      <w:proofErr w:type="spellStart"/>
      <w:r w:rsidRPr="00074092">
        <w:rPr>
          <w:rFonts w:ascii="Times New Roman" w:hAnsi="Times New Roman"/>
          <w:sz w:val="28"/>
          <w:szCs w:val="28"/>
        </w:rPr>
        <w:t>фотопсия</w:t>
      </w:r>
      <w:proofErr w:type="spellEnd"/>
      <w:r w:rsidRPr="00074092">
        <w:rPr>
          <w:rFonts w:ascii="Times New Roman" w:hAnsi="Times New Roman"/>
          <w:sz w:val="28"/>
          <w:szCs w:val="28"/>
        </w:rPr>
        <w:t>, оптическая нейропатия, нарушения зрения различной степени (вплоть до слепоты)</w:t>
      </w:r>
    </w:p>
    <w:p w14:paraId="1A0FC6C4"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 xml:space="preserve">ушные кровотечения, вестибулярный </w:t>
      </w:r>
      <w:proofErr w:type="spellStart"/>
      <w:r w:rsidRPr="00074092">
        <w:rPr>
          <w:rFonts w:ascii="Times New Roman" w:hAnsi="Times New Roman"/>
          <w:sz w:val="28"/>
          <w:szCs w:val="28"/>
        </w:rPr>
        <w:t>нейронит</w:t>
      </w:r>
      <w:proofErr w:type="spellEnd"/>
      <w:r w:rsidRPr="00074092">
        <w:rPr>
          <w:rFonts w:ascii="Times New Roman" w:hAnsi="Times New Roman"/>
          <w:sz w:val="28"/>
          <w:szCs w:val="28"/>
        </w:rPr>
        <w:t>, нарушения уха БДУ</w:t>
      </w:r>
    </w:p>
    <w:p w14:paraId="6A491150"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 xml:space="preserve">трепетание предсердий, инфаркт миокарда, атриовентрикулярная блокада, сердечно-сосудистые нарушения (вкл. кардиогенный шок), </w:t>
      </w:r>
      <w:proofErr w:type="spellStart"/>
      <w:r w:rsidRPr="00074092">
        <w:rPr>
          <w:rFonts w:ascii="Times New Roman" w:hAnsi="Times New Roman"/>
          <w:sz w:val="28"/>
          <w:szCs w:val="28"/>
        </w:rPr>
        <w:t>двухнаправленная</w:t>
      </w:r>
      <w:proofErr w:type="spellEnd"/>
      <w:r w:rsidRPr="00074092">
        <w:rPr>
          <w:rFonts w:ascii="Times New Roman" w:hAnsi="Times New Roman"/>
          <w:sz w:val="28"/>
          <w:szCs w:val="28"/>
        </w:rPr>
        <w:t xml:space="preserve"> веретенообразная желудочковая тахикардия, нестабильная стенокардия, нарушения сердечного клапана, коронарная недостаточность, прекращение активности синусового узла</w:t>
      </w:r>
    </w:p>
    <w:p w14:paraId="102A082D"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 xml:space="preserve">периферическая эмболия, лимфатический отек, бледность, </w:t>
      </w:r>
      <w:r w:rsidR="00C95C92" w:rsidRPr="00C95C92">
        <w:rPr>
          <w:rFonts w:ascii="Times New Roman" w:hAnsi="Times New Roman"/>
          <w:sz w:val="28"/>
          <w:szCs w:val="28"/>
        </w:rPr>
        <w:t>эритромелалгия</w:t>
      </w:r>
      <w:r w:rsidRPr="00074092">
        <w:rPr>
          <w:rFonts w:ascii="Times New Roman" w:hAnsi="Times New Roman"/>
          <w:sz w:val="28"/>
          <w:szCs w:val="28"/>
        </w:rPr>
        <w:t>, расширение сосудов, изменение цвета вен, венозная недостаточность</w:t>
      </w:r>
    </w:p>
    <w:p w14:paraId="37885F38"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 xml:space="preserve">дыхательная недостаточность, острый респираторный дистресс-синдром, апноэ, пневмоторакс, коллапс легкого, легочная гипертензия, кровохарканье, гипервентиляция, </w:t>
      </w:r>
      <w:proofErr w:type="spellStart"/>
      <w:r w:rsidRPr="00074092">
        <w:rPr>
          <w:rFonts w:ascii="Times New Roman" w:hAnsi="Times New Roman"/>
          <w:sz w:val="28"/>
          <w:szCs w:val="28"/>
        </w:rPr>
        <w:t>ортопноэ</w:t>
      </w:r>
      <w:proofErr w:type="spellEnd"/>
      <w:r w:rsidRPr="00074092">
        <w:rPr>
          <w:rFonts w:ascii="Times New Roman" w:hAnsi="Times New Roman"/>
          <w:sz w:val="28"/>
          <w:szCs w:val="28"/>
        </w:rPr>
        <w:t xml:space="preserve">, </w:t>
      </w:r>
      <w:proofErr w:type="spellStart"/>
      <w:r w:rsidRPr="00074092">
        <w:rPr>
          <w:rFonts w:ascii="Times New Roman" w:hAnsi="Times New Roman"/>
          <w:sz w:val="28"/>
          <w:szCs w:val="28"/>
        </w:rPr>
        <w:t>пневмонит</w:t>
      </w:r>
      <w:proofErr w:type="spellEnd"/>
      <w:r w:rsidRPr="00074092">
        <w:rPr>
          <w:rFonts w:ascii="Times New Roman" w:hAnsi="Times New Roman"/>
          <w:sz w:val="28"/>
          <w:szCs w:val="28"/>
        </w:rPr>
        <w:t xml:space="preserve">, респираторный алкалоз, тахипноэ, фиброз легких, бронхиальные нарушения, гипокапния, интерстициальная легочная болезнь, инфильтрация легких, чувство стеснения в горле, сухость в горле, повышенная секреция в верхних </w:t>
      </w:r>
      <w:r w:rsidRPr="00074092">
        <w:rPr>
          <w:rFonts w:ascii="Times New Roman" w:hAnsi="Times New Roman"/>
          <w:sz w:val="28"/>
          <w:szCs w:val="28"/>
        </w:rPr>
        <w:lastRenderedPageBreak/>
        <w:t>дыхательных путях, раздражение горла, синдром кашля верхних дыхательных путей</w:t>
      </w:r>
    </w:p>
    <w:p w14:paraId="05B9BC04"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 xml:space="preserve">острый панкреатит, перитонит, отек языка, асцит, эзофагит, хейлит, недержание кала, атония анального сфинктера, каловый конкремент, изъязвления и перфорация желудочно-кишечного тракта, </w:t>
      </w:r>
      <w:proofErr w:type="spellStart"/>
      <w:r w:rsidRPr="00074092">
        <w:rPr>
          <w:rFonts w:ascii="Times New Roman" w:hAnsi="Times New Roman"/>
          <w:sz w:val="28"/>
          <w:szCs w:val="28"/>
        </w:rPr>
        <w:t>гингивальная</w:t>
      </w:r>
      <w:proofErr w:type="spellEnd"/>
      <w:r w:rsidRPr="00074092">
        <w:rPr>
          <w:rFonts w:ascii="Times New Roman" w:hAnsi="Times New Roman"/>
          <w:sz w:val="28"/>
          <w:szCs w:val="28"/>
        </w:rPr>
        <w:t xml:space="preserve"> гипертрофия, мегаколон, выделения из прямой кишки, образование волдырей в </w:t>
      </w:r>
      <w:proofErr w:type="spellStart"/>
      <w:r w:rsidRPr="00074092">
        <w:rPr>
          <w:rFonts w:ascii="Times New Roman" w:hAnsi="Times New Roman"/>
          <w:sz w:val="28"/>
          <w:szCs w:val="28"/>
        </w:rPr>
        <w:t>ротоглоточной</w:t>
      </w:r>
      <w:proofErr w:type="spellEnd"/>
      <w:r w:rsidRPr="00074092">
        <w:rPr>
          <w:rFonts w:ascii="Times New Roman" w:hAnsi="Times New Roman"/>
          <w:sz w:val="28"/>
          <w:szCs w:val="28"/>
        </w:rPr>
        <w:t xml:space="preserve"> области, боль губ, пародонтит, трещина анального прохода, изменение ритма дефекации, </w:t>
      </w:r>
      <w:proofErr w:type="spellStart"/>
      <w:r w:rsidRPr="00074092">
        <w:rPr>
          <w:rFonts w:ascii="Times New Roman" w:hAnsi="Times New Roman"/>
          <w:sz w:val="28"/>
          <w:szCs w:val="28"/>
        </w:rPr>
        <w:t>прокталгия</w:t>
      </w:r>
      <w:proofErr w:type="spellEnd"/>
      <w:r w:rsidRPr="00074092">
        <w:rPr>
          <w:rFonts w:ascii="Times New Roman" w:hAnsi="Times New Roman"/>
          <w:sz w:val="28"/>
          <w:szCs w:val="28"/>
        </w:rPr>
        <w:t>, аномальные фекалии</w:t>
      </w:r>
    </w:p>
    <w:p w14:paraId="416EA2AB"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 xml:space="preserve">печеночная недостаточность, </w:t>
      </w:r>
      <w:proofErr w:type="spellStart"/>
      <w:r w:rsidRPr="00074092">
        <w:rPr>
          <w:rFonts w:ascii="Times New Roman" w:hAnsi="Times New Roman"/>
          <w:sz w:val="28"/>
          <w:szCs w:val="28"/>
        </w:rPr>
        <w:t>гепатомегалия</w:t>
      </w:r>
      <w:proofErr w:type="spellEnd"/>
      <w:r w:rsidRPr="00074092">
        <w:rPr>
          <w:rFonts w:ascii="Times New Roman" w:hAnsi="Times New Roman"/>
          <w:sz w:val="28"/>
          <w:szCs w:val="28"/>
        </w:rPr>
        <w:t xml:space="preserve">, синдром </w:t>
      </w:r>
      <w:proofErr w:type="spellStart"/>
      <w:r w:rsidRPr="00074092">
        <w:rPr>
          <w:rFonts w:ascii="Times New Roman" w:hAnsi="Times New Roman"/>
          <w:sz w:val="28"/>
          <w:szCs w:val="28"/>
        </w:rPr>
        <w:t>Бадда-Киари</w:t>
      </w:r>
      <w:proofErr w:type="spellEnd"/>
      <w:r w:rsidRPr="00074092">
        <w:rPr>
          <w:rFonts w:ascii="Times New Roman" w:hAnsi="Times New Roman"/>
          <w:sz w:val="28"/>
          <w:szCs w:val="28"/>
        </w:rPr>
        <w:t xml:space="preserve">, </w:t>
      </w:r>
      <w:proofErr w:type="spellStart"/>
      <w:r w:rsidRPr="00074092">
        <w:rPr>
          <w:rFonts w:ascii="Times New Roman" w:hAnsi="Times New Roman"/>
          <w:sz w:val="28"/>
          <w:szCs w:val="28"/>
        </w:rPr>
        <w:t>цитомегаловирусный</w:t>
      </w:r>
      <w:proofErr w:type="spellEnd"/>
      <w:r w:rsidRPr="00074092">
        <w:rPr>
          <w:rFonts w:ascii="Times New Roman" w:hAnsi="Times New Roman"/>
          <w:sz w:val="28"/>
          <w:szCs w:val="28"/>
        </w:rPr>
        <w:t xml:space="preserve"> гепатит, печеночное кровотечение, </w:t>
      </w:r>
      <w:proofErr w:type="spellStart"/>
      <w:r w:rsidRPr="00074092">
        <w:rPr>
          <w:rFonts w:ascii="Times New Roman" w:hAnsi="Times New Roman"/>
          <w:sz w:val="28"/>
          <w:szCs w:val="28"/>
        </w:rPr>
        <w:t>желчекаменная</w:t>
      </w:r>
      <w:proofErr w:type="spellEnd"/>
      <w:r w:rsidRPr="00074092">
        <w:rPr>
          <w:rFonts w:ascii="Times New Roman" w:hAnsi="Times New Roman"/>
          <w:sz w:val="28"/>
          <w:szCs w:val="28"/>
        </w:rPr>
        <w:t xml:space="preserve"> болезнь</w:t>
      </w:r>
    </w:p>
    <w:p w14:paraId="4C636352"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074092">
        <w:rPr>
          <w:rFonts w:ascii="Times New Roman" w:hAnsi="Times New Roman"/>
          <w:sz w:val="28"/>
          <w:szCs w:val="28"/>
        </w:rPr>
        <w:t xml:space="preserve">реакция кожи, </w:t>
      </w:r>
      <w:proofErr w:type="spellStart"/>
      <w:r w:rsidRPr="00074092">
        <w:rPr>
          <w:rFonts w:ascii="Times New Roman" w:hAnsi="Times New Roman"/>
          <w:sz w:val="28"/>
          <w:szCs w:val="28"/>
        </w:rPr>
        <w:t>лимфоцитарная</w:t>
      </w:r>
      <w:proofErr w:type="spellEnd"/>
      <w:r w:rsidRPr="00074092">
        <w:rPr>
          <w:rFonts w:ascii="Times New Roman" w:hAnsi="Times New Roman"/>
          <w:sz w:val="28"/>
          <w:szCs w:val="28"/>
        </w:rPr>
        <w:t xml:space="preserve"> инфильтрация </w:t>
      </w:r>
      <w:proofErr w:type="spellStart"/>
      <w:r w:rsidRPr="00074092">
        <w:rPr>
          <w:rFonts w:ascii="Times New Roman" w:hAnsi="Times New Roman"/>
          <w:sz w:val="28"/>
          <w:szCs w:val="28"/>
        </w:rPr>
        <w:t>Джесснера</w:t>
      </w:r>
      <w:proofErr w:type="spellEnd"/>
      <w:r w:rsidRPr="00074092">
        <w:rPr>
          <w:rFonts w:ascii="Times New Roman" w:hAnsi="Times New Roman"/>
          <w:sz w:val="28"/>
          <w:szCs w:val="28"/>
        </w:rPr>
        <w:t xml:space="preserve">, синдром ладонно-подошвенной </w:t>
      </w:r>
      <w:proofErr w:type="spellStart"/>
      <w:r w:rsidRPr="00074092">
        <w:rPr>
          <w:rFonts w:ascii="Times New Roman" w:hAnsi="Times New Roman"/>
          <w:sz w:val="28"/>
          <w:szCs w:val="28"/>
        </w:rPr>
        <w:t>эритродизестезии</w:t>
      </w:r>
      <w:proofErr w:type="spellEnd"/>
      <w:r w:rsidRPr="00074092">
        <w:rPr>
          <w:rFonts w:ascii="Times New Roman" w:hAnsi="Times New Roman"/>
          <w:sz w:val="28"/>
          <w:szCs w:val="28"/>
        </w:rPr>
        <w:t>, подкожные кровотечения, сетчатая мраморная кожа, уплотнение кожи, папулы, реакции светочувствительности, себорея, холодный пот, расстройство кожи БДУ эритродермия, изъязвление кожи, расстройство ногтей</w:t>
      </w:r>
    </w:p>
    <w:p w14:paraId="1BE61B88"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Pr="00074092">
        <w:rPr>
          <w:rFonts w:ascii="Times New Roman" w:hAnsi="Times New Roman"/>
          <w:sz w:val="28"/>
          <w:szCs w:val="28"/>
        </w:rPr>
        <w:t>рабдомиолиз</w:t>
      </w:r>
      <w:proofErr w:type="spellEnd"/>
      <w:r w:rsidRPr="00074092">
        <w:rPr>
          <w:rFonts w:ascii="Times New Roman" w:hAnsi="Times New Roman"/>
          <w:sz w:val="28"/>
          <w:szCs w:val="28"/>
        </w:rPr>
        <w:t>, синдром височно-нижнечелюстного сустава, свищи, суставной выпот, боль в челюсти, костные нарушения, инфекции и воспаления скелетно-мышечной системы и соединительной ткани, синовиальная киста</w:t>
      </w:r>
    </w:p>
    <w:p w14:paraId="65BAE29B"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A8551E">
        <w:rPr>
          <w:rFonts w:ascii="Times New Roman" w:hAnsi="Times New Roman"/>
          <w:sz w:val="28"/>
          <w:szCs w:val="28"/>
        </w:rPr>
        <w:t>раздражение мочевого пузыря</w:t>
      </w:r>
    </w:p>
    <w:p w14:paraId="4D9448F9"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A8551E">
        <w:rPr>
          <w:rFonts w:ascii="Times New Roman" w:hAnsi="Times New Roman"/>
          <w:sz w:val="28"/>
          <w:szCs w:val="28"/>
        </w:rPr>
        <w:t>расстройство яичек, простатит, нарушения молочных желез у женщин, болезненность придатка яичка, воспаление придатка яичка, тазовая боль, изъязвления вульвы</w:t>
      </w:r>
    </w:p>
    <w:p w14:paraId="4CC04B2D"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A8551E">
        <w:rPr>
          <w:rFonts w:ascii="Times New Roman" w:hAnsi="Times New Roman"/>
          <w:sz w:val="28"/>
          <w:szCs w:val="28"/>
        </w:rPr>
        <w:t xml:space="preserve">аплазия, порок развития желудочно-кишечного тракта, диффузная </w:t>
      </w:r>
      <w:proofErr w:type="spellStart"/>
      <w:r w:rsidRPr="00A8551E">
        <w:rPr>
          <w:rFonts w:ascii="Times New Roman" w:hAnsi="Times New Roman"/>
          <w:sz w:val="28"/>
          <w:szCs w:val="28"/>
        </w:rPr>
        <w:t>кератома</w:t>
      </w:r>
      <w:proofErr w:type="spellEnd"/>
    </w:p>
    <w:p w14:paraId="0810EB92"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A8551E">
        <w:rPr>
          <w:rFonts w:ascii="Times New Roman" w:hAnsi="Times New Roman"/>
          <w:sz w:val="28"/>
          <w:szCs w:val="28"/>
        </w:rPr>
        <w:t xml:space="preserve">смерть (вкл. внезапную), полиорганная недостаточность, кровотечение в месте инъекции, грыжа (вкл. грыжу пищеводного </w:t>
      </w:r>
      <w:r w:rsidR="005F08D5" w:rsidRPr="00A8551E">
        <w:rPr>
          <w:rFonts w:ascii="Times New Roman" w:hAnsi="Times New Roman"/>
          <w:sz w:val="28"/>
          <w:szCs w:val="28"/>
        </w:rPr>
        <w:t>отверстия</w:t>
      </w:r>
      <w:r w:rsidRPr="00A8551E">
        <w:rPr>
          <w:rFonts w:ascii="Times New Roman" w:hAnsi="Times New Roman"/>
          <w:sz w:val="28"/>
          <w:szCs w:val="28"/>
        </w:rPr>
        <w:t>), нарушение заживления, воспаление, флебит в месте инъекции, болезненность, язва, чувствительность, не кардиологическая боль в груди, боль в месте введения катетера, ощущение инородного тела</w:t>
      </w:r>
    </w:p>
    <w:p w14:paraId="0C29FAF0"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A8551E">
        <w:rPr>
          <w:rFonts w:ascii="Times New Roman" w:hAnsi="Times New Roman"/>
          <w:sz w:val="28"/>
          <w:szCs w:val="28"/>
        </w:rPr>
        <w:t xml:space="preserve">аномальные газы крови, аномалии электрокардиограммы (вкл. удлинение интервала QT), аномалии международного нормализованного отношения, снижение рН желудка, увеличение агрегации тромбоцитов, увеличение </w:t>
      </w:r>
      <w:proofErr w:type="spellStart"/>
      <w:r w:rsidRPr="00A8551E">
        <w:rPr>
          <w:rFonts w:ascii="Times New Roman" w:hAnsi="Times New Roman"/>
          <w:sz w:val="28"/>
          <w:szCs w:val="28"/>
        </w:rPr>
        <w:t>тропонина</w:t>
      </w:r>
      <w:proofErr w:type="spellEnd"/>
      <w:r w:rsidRPr="00A8551E">
        <w:rPr>
          <w:rFonts w:ascii="Times New Roman" w:hAnsi="Times New Roman"/>
          <w:sz w:val="28"/>
          <w:szCs w:val="28"/>
        </w:rPr>
        <w:t xml:space="preserve"> I, идентификация вируса и серология, аномалии анализа мочи</w:t>
      </w:r>
    </w:p>
    <w:p w14:paraId="418C73D2" w14:textId="77777777" w:rsidR="00E24E8A" w:rsidRDefault="00E24E8A" w:rsidP="00E24E8A">
      <w:pPr>
        <w:spacing w:after="0" w:line="240" w:lineRule="auto"/>
        <w:jc w:val="both"/>
        <w:rPr>
          <w:rFonts w:ascii="Times New Roman" w:hAnsi="Times New Roman"/>
          <w:color w:val="222222"/>
          <w:sz w:val="28"/>
          <w:szCs w:val="28"/>
        </w:rPr>
      </w:pPr>
      <w:r>
        <w:rPr>
          <w:rFonts w:ascii="Times New Roman" w:hAnsi="Times New Roman"/>
          <w:sz w:val="28"/>
          <w:szCs w:val="28"/>
        </w:rPr>
        <w:t xml:space="preserve">- </w:t>
      </w:r>
      <w:r w:rsidRPr="009317D2">
        <w:rPr>
          <w:rFonts w:ascii="Times New Roman" w:hAnsi="Times New Roman"/>
          <w:color w:val="222222"/>
          <w:sz w:val="28"/>
          <w:szCs w:val="28"/>
        </w:rPr>
        <w:t>реакции переливания, переломы, ригидность, травмы лица, повреждения сустава, ожоги, рваные раны, процедурная боль, радиационное поражение</w:t>
      </w:r>
    </w:p>
    <w:p w14:paraId="444426B1" w14:textId="77777777" w:rsidR="00FC783B" w:rsidRDefault="00E24E8A" w:rsidP="00E24E8A">
      <w:pPr>
        <w:spacing w:after="0" w:line="240" w:lineRule="auto"/>
        <w:jc w:val="both"/>
        <w:rPr>
          <w:rFonts w:ascii="Times New Roman" w:hAnsi="Times New Roman"/>
          <w:sz w:val="28"/>
          <w:szCs w:val="28"/>
        </w:rPr>
      </w:pPr>
      <w:r>
        <w:rPr>
          <w:rFonts w:ascii="Times New Roman" w:hAnsi="Times New Roman"/>
          <w:color w:val="222222"/>
          <w:sz w:val="28"/>
          <w:szCs w:val="28"/>
        </w:rPr>
        <w:t xml:space="preserve">- </w:t>
      </w:r>
      <w:r w:rsidRPr="00E24E8A">
        <w:rPr>
          <w:rFonts w:ascii="Times New Roman" w:hAnsi="Times New Roman"/>
          <w:sz w:val="28"/>
          <w:szCs w:val="28"/>
        </w:rPr>
        <w:t>активация макрофагов</w:t>
      </w:r>
      <w:r>
        <w:rPr>
          <w:rFonts w:ascii="Times New Roman" w:hAnsi="Times New Roman"/>
          <w:sz w:val="28"/>
          <w:szCs w:val="28"/>
        </w:rPr>
        <w:t>.</w:t>
      </w:r>
    </w:p>
    <w:p w14:paraId="058D2142" w14:textId="77777777" w:rsidR="009938D1" w:rsidRDefault="009938D1" w:rsidP="00E24E8A">
      <w:pPr>
        <w:spacing w:after="0" w:line="240" w:lineRule="auto"/>
        <w:jc w:val="both"/>
        <w:rPr>
          <w:rFonts w:ascii="Times New Roman" w:hAnsi="Times New Roman"/>
          <w:sz w:val="28"/>
          <w:szCs w:val="28"/>
        </w:rPr>
      </w:pPr>
    </w:p>
    <w:p w14:paraId="124182FF" w14:textId="77777777" w:rsidR="00372E82" w:rsidRPr="003A4851" w:rsidRDefault="00372E82" w:rsidP="00372E82">
      <w:pPr>
        <w:spacing w:after="0" w:line="20" w:lineRule="atLeast"/>
        <w:jc w:val="both"/>
        <w:rPr>
          <w:rFonts w:ascii="Times New Roman" w:hAnsi="Times New Roman"/>
          <w:iCs/>
          <w:sz w:val="28"/>
          <w:szCs w:val="28"/>
        </w:rPr>
      </w:pPr>
      <w:r w:rsidRPr="003A4851">
        <w:rPr>
          <w:rFonts w:ascii="Times New Roman" w:hAnsi="Times New Roman"/>
          <w:iCs/>
          <w:sz w:val="28"/>
          <w:szCs w:val="28"/>
        </w:rPr>
        <w:t xml:space="preserve">Нежелательные реакции у пациентов с </w:t>
      </w:r>
      <w:proofErr w:type="spellStart"/>
      <w:r w:rsidRPr="003A4851">
        <w:rPr>
          <w:rFonts w:ascii="Times New Roman" w:hAnsi="Times New Roman"/>
          <w:iCs/>
          <w:sz w:val="28"/>
          <w:szCs w:val="28"/>
        </w:rPr>
        <w:t>мантийноклеточной</w:t>
      </w:r>
      <w:proofErr w:type="spellEnd"/>
      <w:r w:rsidRPr="003A4851">
        <w:rPr>
          <w:rFonts w:ascii="Times New Roman" w:hAnsi="Times New Roman"/>
          <w:iCs/>
          <w:sz w:val="28"/>
          <w:szCs w:val="28"/>
        </w:rPr>
        <w:t xml:space="preserve"> лимфомой, получавших лечение </w:t>
      </w:r>
      <w:proofErr w:type="spellStart"/>
      <w:r w:rsidRPr="003A4851">
        <w:rPr>
          <w:rFonts w:ascii="Times New Roman" w:hAnsi="Times New Roman"/>
          <w:iCs/>
          <w:sz w:val="28"/>
          <w:szCs w:val="28"/>
        </w:rPr>
        <w:t>VcR</w:t>
      </w:r>
      <w:proofErr w:type="spellEnd"/>
      <w:r w:rsidRPr="003A4851">
        <w:rPr>
          <w:rFonts w:ascii="Times New Roman" w:hAnsi="Times New Roman"/>
          <w:iCs/>
          <w:sz w:val="28"/>
          <w:szCs w:val="28"/>
        </w:rPr>
        <w:t>-CAP в клинических исследованиях</w:t>
      </w:r>
      <w:r w:rsidR="006D4741">
        <w:rPr>
          <w:rFonts w:ascii="Times New Roman" w:hAnsi="Times New Roman"/>
          <w:iCs/>
          <w:sz w:val="28"/>
          <w:szCs w:val="28"/>
        </w:rPr>
        <w:t>:</w:t>
      </w:r>
    </w:p>
    <w:p w14:paraId="764B35F1" w14:textId="77777777" w:rsidR="00E24E8A" w:rsidRDefault="00E24E8A" w:rsidP="00E24E8A">
      <w:pPr>
        <w:spacing w:after="0" w:line="240" w:lineRule="auto"/>
        <w:jc w:val="both"/>
        <w:rPr>
          <w:rFonts w:ascii="Times New Roman" w:hAnsi="Times New Roman"/>
          <w:i/>
          <w:iCs/>
          <w:sz w:val="28"/>
          <w:szCs w:val="28"/>
        </w:rPr>
      </w:pPr>
      <w:bookmarkStart w:id="9" w:name="_Hlk71104266"/>
      <w:r w:rsidRPr="00074092">
        <w:rPr>
          <w:rFonts w:ascii="Times New Roman" w:hAnsi="Times New Roman"/>
          <w:i/>
          <w:iCs/>
          <w:sz w:val="28"/>
          <w:szCs w:val="28"/>
        </w:rPr>
        <w:t xml:space="preserve">Очень часто </w:t>
      </w:r>
    </w:p>
    <w:p w14:paraId="3E615F6E"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9317D2">
        <w:rPr>
          <w:rFonts w:ascii="Times New Roman" w:hAnsi="Times New Roman"/>
          <w:sz w:val="28"/>
          <w:szCs w:val="28"/>
        </w:rPr>
        <w:t>пневмония</w:t>
      </w:r>
    </w:p>
    <w:p w14:paraId="3896C29F"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9317D2">
        <w:rPr>
          <w:rFonts w:ascii="Times New Roman" w:hAnsi="Times New Roman"/>
          <w:sz w:val="28"/>
          <w:szCs w:val="28"/>
        </w:rPr>
        <w:t xml:space="preserve">тромбоцитопения, фебрильная </w:t>
      </w:r>
      <w:proofErr w:type="spellStart"/>
      <w:r w:rsidRPr="009317D2">
        <w:rPr>
          <w:rFonts w:ascii="Times New Roman" w:hAnsi="Times New Roman"/>
          <w:sz w:val="28"/>
          <w:szCs w:val="28"/>
        </w:rPr>
        <w:t>нейтропения</w:t>
      </w:r>
      <w:proofErr w:type="spellEnd"/>
      <w:r w:rsidRPr="009317D2">
        <w:rPr>
          <w:rFonts w:ascii="Times New Roman" w:hAnsi="Times New Roman"/>
          <w:sz w:val="28"/>
          <w:szCs w:val="28"/>
        </w:rPr>
        <w:t xml:space="preserve">, </w:t>
      </w:r>
      <w:proofErr w:type="spellStart"/>
      <w:r w:rsidRPr="009317D2">
        <w:rPr>
          <w:rFonts w:ascii="Times New Roman" w:hAnsi="Times New Roman"/>
          <w:sz w:val="28"/>
          <w:szCs w:val="28"/>
        </w:rPr>
        <w:t>нейтропения</w:t>
      </w:r>
      <w:proofErr w:type="spellEnd"/>
      <w:r w:rsidRPr="009317D2">
        <w:rPr>
          <w:rFonts w:ascii="Times New Roman" w:hAnsi="Times New Roman"/>
          <w:sz w:val="28"/>
          <w:szCs w:val="28"/>
        </w:rPr>
        <w:t xml:space="preserve">, лейкопения, анемия, </w:t>
      </w:r>
      <w:proofErr w:type="spellStart"/>
      <w:r w:rsidRPr="009317D2">
        <w:rPr>
          <w:rFonts w:ascii="Times New Roman" w:hAnsi="Times New Roman"/>
          <w:sz w:val="28"/>
          <w:szCs w:val="28"/>
        </w:rPr>
        <w:t>лимфопения</w:t>
      </w:r>
      <w:proofErr w:type="spellEnd"/>
    </w:p>
    <w:p w14:paraId="0AB5286E"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9317D2">
        <w:rPr>
          <w:rFonts w:ascii="Times New Roman" w:hAnsi="Times New Roman"/>
          <w:sz w:val="28"/>
          <w:szCs w:val="28"/>
        </w:rPr>
        <w:t>снижение аппетита</w:t>
      </w:r>
    </w:p>
    <w:p w14:paraId="62DCAF31"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9317D2">
        <w:rPr>
          <w:rFonts w:ascii="Times New Roman" w:hAnsi="Times New Roman"/>
          <w:sz w:val="28"/>
          <w:szCs w:val="28"/>
        </w:rPr>
        <w:t xml:space="preserve">периферическая сенсорная нейропатия, </w:t>
      </w:r>
      <w:proofErr w:type="spellStart"/>
      <w:r w:rsidRPr="009317D2">
        <w:rPr>
          <w:rFonts w:ascii="Times New Roman" w:hAnsi="Times New Roman"/>
          <w:sz w:val="28"/>
          <w:szCs w:val="28"/>
        </w:rPr>
        <w:t>дизестезия</w:t>
      </w:r>
      <w:proofErr w:type="spellEnd"/>
      <w:r w:rsidRPr="009317D2">
        <w:rPr>
          <w:rFonts w:ascii="Times New Roman" w:hAnsi="Times New Roman"/>
          <w:sz w:val="28"/>
          <w:szCs w:val="28"/>
        </w:rPr>
        <w:t>, невралгия</w:t>
      </w:r>
    </w:p>
    <w:p w14:paraId="4739E396"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9317D2">
        <w:rPr>
          <w:rFonts w:ascii="Times New Roman" w:hAnsi="Times New Roman"/>
          <w:sz w:val="28"/>
          <w:szCs w:val="28"/>
        </w:rPr>
        <w:t>симптомы тошноты и рвоты, диарея, стоматит, запор</w:t>
      </w:r>
    </w:p>
    <w:p w14:paraId="12DCC3D7"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9317D2">
        <w:rPr>
          <w:rFonts w:ascii="Times New Roman" w:hAnsi="Times New Roman"/>
          <w:sz w:val="28"/>
          <w:szCs w:val="28"/>
        </w:rPr>
        <w:t>заболевания волос</w:t>
      </w:r>
    </w:p>
    <w:p w14:paraId="3A51DA7C" w14:textId="77777777" w:rsidR="00E24E8A" w:rsidRPr="00A8551E"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9317D2">
        <w:rPr>
          <w:rFonts w:ascii="Times New Roman" w:hAnsi="Times New Roman"/>
          <w:sz w:val="28"/>
          <w:szCs w:val="28"/>
        </w:rPr>
        <w:t>гипертермия, усталость, астения</w:t>
      </w:r>
    </w:p>
    <w:p w14:paraId="7137968B" w14:textId="77777777" w:rsidR="00E24E8A" w:rsidRDefault="00E24E8A" w:rsidP="00E24E8A">
      <w:pPr>
        <w:spacing w:after="0" w:line="240" w:lineRule="auto"/>
        <w:jc w:val="both"/>
        <w:rPr>
          <w:rFonts w:ascii="Times New Roman" w:hAnsi="Times New Roman"/>
          <w:i/>
          <w:iCs/>
          <w:sz w:val="28"/>
          <w:szCs w:val="28"/>
        </w:rPr>
      </w:pPr>
      <w:r w:rsidRPr="00074092">
        <w:rPr>
          <w:rFonts w:ascii="Times New Roman" w:hAnsi="Times New Roman"/>
          <w:i/>
          <w:iCs/>
          <w:sz w:val="28"/>
          <w:szCs w:val="28"/>
        </w:rPr>
        <w:t>Часто</w:t>
      </w:r>
    </w:p>
    <w:p w14:paraId="7C9747FB" w14:textId="77777777" w:rsidR="00E24E8A" w:rsidRDefault="00E24E8A" w:rsidP="00E24E8A">
      <w:pPr>
        <w:spacing w:after="0" w:line="240" w:lineRule="auto"/>
        <w:jc w:val="both"/>
        <w:rPr>
          <w:rFonts w:ascii="Times New Roman" w:hAnsi="Times New Roman"/>
          <w:i/>
          <w:sz w:val="28"/>
          <w:szCs w:val="28"/>
        </w:rPr>
      </w:pPr>
      <w:r>
        <w:rPr>
          <w:rFonts w:ascii="Times New Roman" w:hAnsi="Times New Roman"/>
          <w:sz w:val="28"/>
          <w:szCs w:val="28"/>
        </w:rPr>
        <w:t xml:space="preserve">- </w:t>
      </w:r>
      <w:r w:rsidRPr="009317D2">
        <w:rPr>
          <w:rFonts w:ascii="Times New Roman" w:hAnsi="Times New Roman"/>
          <w:sz w:val="28"/>
          <w:szCs w:val="28"/>
        </w:rPr>
        <w:t xml:space="preserve">сепсис (включая септический шок), </w:t>
      </w:r>
      <w:proofErr w:type="spellStart"/>
      <w:r w:rsidRPr="009317D2">
        <w:rPr>
          <w:rFonts w:ascii="Times New Roman" w:hAnsi="Times New Roman"/>
          <w:i/>
          <w:sz w:val="28"/>
          <w:szCs w:val="28"/>
        </w:rPr>
        <w:t>Herpes</w:t>
      </w:r>
      <w:proofErr w:type="spellEnd"/>
      <w:r w:rsidRPr="009317D2">
        <w:rPr>
          <w:rFonts w:ascii="Times New Roman" w:hAnsi="Times New Roman"/>
          <w:i/>
          <w:sz w:val="28"/>
          <w:szCs w:val="28"/>
        </w:rPr>
        <w:t xml:space="preserve"> </w:t>
      </w:r>
      <w:proofErr w:type="spellStart"/>
      <w:r w:rsidRPr="009317D2">
        <w:rPr>
          <w:rFonts w:ascii="Times New Roman" w:hAnsi="Times New Roman"/>
          <w:i/>
          <w:sz w:val="28"/>
          <w:szCs w:val="28"/>
        </w:rPr>
        <w:t>zoster</w:t>
      </w:r>
      <w:proofErr w:type="spellEnd"/>
      <w:r w:rsidRPr="009317D2">
        <w:rPr>
          <w:rFonts w:ascii="Times New Roman" w:hAnsi="Times New Roman"/>
          <w:sz w:val="28"/>
          <w:szCs w:val="28"/>
        </w:rPr>
        <w:t xml:space="preserve"> (включая диссеминирующий и офтальмологический), </w:t>
      </w:r>
      <w:proofErr w:type="spellStart"/>
      <w:r w:rsidRPr="009317D2">
        <w:rPr>
          <w:rFonts w:ascii="Times New Roman" w:hAnsi="Times New Roman"/>
          <w:sz w:val="28"/>
          <w:szCs w:val="28"/>
        </w:rPr>
        <w:t>герпевирусная</w:t>
      </w:r>
      <w:proofErr w:type="spellEnd"/>
      <w:r w:rsidRPr="009317D2">
        <w:rPr>
          <w:rFonts w:ascii="Times New Roman" w:hAnsi="Times New Roman"/>
          <w:sz w:val="28"/>
          <w:szCs w:val="28"/>
        </w:rPr>
        <w:t xml:space="preserve"> инфекция, бактериальные инфекции, инфекции верхних/нижних дыхательных путей, грибковая инфекция, </w:t>
      </w:r>
      <w:proofErr w:type="spellStart"/>
      <w:r w:rsidRPr="009317D2">
        <w:rPr>
          <w:rFonts w:ascii="Times New Roman" w:hAnsi="Times New Roman"/>
          <w:i/>
          <w:sz w:val="28"/>
          <w:szCs w:val="28"/>
        </w:rPr>
        <w:t>Herpes</w:t>
      </w:r>
      <w:proofErr w:type="spellEnd"/>
      <w:r w:rsidRPr="009317D2">
        <w:rPr>
          <w:rFonts w:ascii="Times New Roman" w:hAnsi="Times New Roman"/>
          <w:i/>
          <w:sz w:val="28"/>
          <w:szCs w:val="28"/>
        </w:rPr>
        <w:t xml:space="preserve"> </w:t>
      </w:r>
      <w:proofErr w:type="spellStart"/>
      <w:r w:rsidRPr="009317D2">
        <w:rPr>
          <w:rFonts w:ascii="Times New Roman" w:hAnsi="Times New Roman"/>
          <w:i/>
          <w:sz w:val="28"/>
          <w:szCs w:val="28"/>
        </w:rPr>
        <w:t>simplex</w:t>
      </w:r>
      <w:proofErr w:type="spellEnd"/>
    </w:p>
    <w:p w14:paraId="52B16131"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i/>
          <w:sz w:val="28"/>
          <w:szCs w:val="28"/>
        </w:rPr>
        <w:t xml:space="preserve">- </w:t>
      </w:r>
      <w:r w:rsidRPr="009317D2">
        <w:rPr>
          <w:rFonts w:ascii="Times New Roman" w:hAnsi="Times New Roman"/>
          <w:sz w:val="28"/>
          <w:szCs w:val="28"/>
        </w:rPr>
        <w:t>повышенная чувствительность</w:t>
      </w:r>
    </w:p>
    <w:p w14:paraId="79EA7C20"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Pr="009317D2">
        <w:rPr>
          <w:rFonts w:ascii="Times New Roman" w:hAnsi="Times New Roman"/>
          <w:sz w:val="28"/>
          <w:szCs w:val="28"/>
        </w:rPr>
        <w:t>гипокалиемия</w:t>
      </w:r>
      <w:proofErr w:type="spellEnd"/>
      <w:r w:rsidRPr="009317D2">
        <w:rPr>
          <w:rFonts w:ascii="Times New Roman" w:hAnsi="Times New Roman"/>
          <w:sz w:val="28"/>
          <w:szCs w:val="28"/>
        </w:rPr>
        <w:t>, нарушение уровня глюкозы, гипонатриемия, сахарный диабет, задержка жидкости</w:t>
      </w:r>
    </w:p>
    <w:p w14:paraId="33A8C3F9"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9317D2">
        <w:rPr>
          <w:rFonts w:ascii="Times New Roman" w:hAnsi="Times New Roman"/>
          <w:sz w:val="28"/>
          <w:szCs w:val="28"/>
        </w:rPr>
        <w:t>расстройства и нарушения сна</w:t>
      </w:r>
    </w:p>
    <w:p w14:paraId="6C72F41B"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9317D2">
        <w:rPr>
          <w:rFonts w:ascii="Times New Roman" w:hAnsi="Times New Roman"/>
          <w:sz w:val="28"/>
          <w:szCs w:val="28"/>
        </w:rPr>
        <w:t>нейропатии, двигательная нейропатия, потеря сознания (включая обморок), энцефалопатия, периферическая сенсорная двигательная нейропатия, головокружение, извращение вкуса, вегетативная нейропатия</w:t>
      </w:r>
    </w:p>
    <w:p w14:paraId="110BA90C"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9317D2">
        <w:rPr>
          <w:rFonts w:ascii="Times New Roman" w:hAnsi="Times New Roman"/>
          <w:sz w:val="28"/>
          <w:szCs w:val="28"/>
        </w:rPr>
        <w:t>нарушения зрения</w:t>
      </w:r>
    </w:p>
    <w:p w14:paraId="0760E0F1"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Pr="009317D2">
        <w:rPr>
          <w:rFonts w:ascii="Times New Roman" w:hAnsi="Times New Roman"/>
          <w:sz w:val="28"/>
          <w:szCs w:val="28"/>
        </w:rPr>
        <w:t>дизакузия</w:t>
      </w:r>
      <w:proofErr w:type="spellEnd"/>
      <w:r w:rsidRPr="009317D2">
        <w:rPr>
          <w:rFonts w:ascii="Times New Roman" w:hAnsi="Times New Roman"/>
          <w:sz w:val="28"/>
          <w:szCs w:val="28"/>
        </w:rPr>
        <w:t xml:space="preserve"> (включая шум в ушах)</w:t>
      </w:r>
    </w:p>
    <w:p w14:paraId="2AA23E24"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9317D2">
        <w:rPr>
          <w:rFonts w:ascii="Times New Roman" w:hAnsi="Times New Roman"/>
          <w:sz w:val="28"/>
          <w:szCs w:val="28"/>
        </w:rPr>
        <w:t xml:space="preserve">сердечная фибрилляция (включая фибрилляцию предсердия), аритмия, сердечная недостаточность (включая недостаточность левого и правого желудочка), </w:t>
      </w:r>
      <w:proofErr w:type="spellStart"/>
      <w:r w:rsidRPr="009317D2">
        <w:rPr>
          <w:rFonts w:ascii="Times New Roman" w:hAnsi="Times New Roman"/>
          <w:sz w:val="28"/>
          <w:szCs w:val="28"/>
        </w:rPr>
        <w:t>миокардиальная</w:t>
      </w:r>
      <w:proofErr w:type="spellEnd"/>
      <w:r w:rsidRPr="009317D2">
        <w:rPr>
          <w:rFonts w:ascii="Times New Roman" w:hAnsi="Times New Roman"/>
          <w:sz w:val="28"/>
          <w:szCs w:val="28"/>
        </w:rPr>
        <w:t xml:space="preserve"> ишемия, желудочковая дисфункция</w:t>
      </w:r>
    </w:p>
    <w:p w14:paraId="2D36B496"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9317D2">
        <w:rPr>
          <w:rFonts w:ascii="Times New Roman" w:hAnsi="Times New Roman"/>
          <w:sz w:val="28"/>
          <w:szCs w:val="28"/>
        </w:rPr>
        <w:t>гипертензия, гипотензия, ортостатическая гипотензия</w:t>
      </w:r>
    </w:p>
    <w:p w14:paraId="26BA993D"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9317D2">
        <w:rPr>
          <w:rFonts w:ascii="Times New Roman" w:hAnsi="Times New Roman"/>
          <w:sz w:val="28"/>
          <w:szCs w:val="28"/>
        </w:rPr>
        <w:t>одышка, кашель, икота</w:t>
      </w:r>
    </w:p>
    <w:p w14:paraId="5F957C38"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9317D2">
        <w:rPr>
          <w:rFonts w:ascii="Times New Roman" w:hAnsi="Times New Roman"/>
          <w:sz w:val="28"/>
          <w:szCs w:val="28"/>
        </w:rPr>
        <w:t xml:space="preserve">желудочно-кишечные кровотечения (включая кровотечения слизистой оболочки), вздутие живота, диспепсия, </w:t>
      </w:r>
      <w:proofErr w:type="spellStart"/>
      <w:r w:rsidRPr="009317D2">
        <w:rPr>
          <w:rFonts w:ascii="Times New Roman" w:hAnsi="Times New Roman"/>
          <w:sz w:val="28"/>
          <w:szCs w:val="28"/>
        </w:rPr>
        <w:t>ларингофарингеальная</w:t>
      </w:r>
      <w:proofErr w:type="spellEnd"/>
      <w:r w:rsidRPr="009317D2">
        <w:rPr>
          <w:rFonts w:ascii="Times New Roman" w:hAnsi="Times New Roman"/>
          <w:sz w:val="28"/>
          <w:szCs w:val="28"/>
        </w:rPr>
        <w:t xml:space="preserve"> боль, гастрит, язвы полости рта, дискомфорт в животе, дисфагия, воспаление желудочно-кишечного тракта, боль в животе (в т.ч. желудочно-кишечные боли и селезенки), расстройства полости рта</w:t>
      </w:r>
    </w:p>
    <w:p w14:paraId="04CB5FFE"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Pr="009317D2">
        <w:rPr>
          <w:rFonts w:ascii="Times New Roman" w:hAnsi="Times New Roman"/>
          <w:sz w:val="28"/>
          <w:szCs w:val="28"/>
        </w:rPr>
        <w:t>гепатотоксичность</w:t>
      </w:r>
      <w:proofErr w:type="spellEnd"/>
      <w:r w:rsidRPr="009317D2">
        <w:rPr>
          <w:rFonts w:ascii="Times New Roman" w:hAnsi="Times New Roman"/>
          <w:sz w:val="28"/>
          <w:szCs w:val="28"/>
        </w:rPr>
        <w:t xml:space="preserve"> (включая нарушения со стороны печени)</w:t>
      </w:r>
    </w:p>
    <w:p w14:paraId="092E391E"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9317D2">
        <w:rPr>
          <w:rFonts w:ascii="Times New Roman" w:hAnsi="Times New Roman"/>
          <w:sz w:val="28"/>
          <w:szCs w:val="28"/>
        </w:rPr>
        <w:t>зуд, дерматит, сыпь</w:t>
      </w:r>
    </w:p>
    <w:p w14:paraId="4D51DCF5"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9317D2">
        <w:rPr>
          <w:rFonts w:ascii="Times New Roman" w:hAnsi="Times New Roman"/>
          <w:sz w:val="28"/>
          <w:szCs w:val="28"/>
        </w:rPr>
        <w:t>мышечные спазмы, скелетно-мышечная боль, боль в конечностях</w:t>
      </w:r>
    </w:p>
    <w:p w14:paraId="58969186"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9317D2">
        <w:rPr>
          <w:rFonts w:ascii="Times New Roman" w:hAnsi="Times New Roman"/>
          <w:sz w:val="28"/>
          <w:szCs w:val="28"/>
        </w:rPr>
        <w:t>инфекция мочевыводящих путей</w:t>
      </w:r>
    </w:p>
    <w:p w14:paraId="23599873"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9317D2">
        <w:rPr>
          <w:rFonts w:ascii="Times New Roman" w:hAnsi="Times New Roman"/>
          <w:sz w:val="28"/>
          <w:szCs w:val="28"/>
        </w:rPr>
        <w:t>отеки (включая периферический), озноб, реакция в месте введения препарата, недомогание</w:t>
      </w:r>
    </w:p>
    <w:p w14:paraId="3F3A344A" w14:textId="77777777" w:rsidR="00E24E8A" w:rsidRPr="00A8551E" w:rsidRDefault="00E24E8A" w:rsidP="00E24E8A">
      <w:pPr>
        <w:spacing w:after="0" w:line="240" w:lineRule="auto"/>
        <w:jc w:val="both"/>
        <w:rPr>
          <w:rFonts w:ascii="Times New Roman" w:hAnsi="Times New Roman"/>
          <w:iCs/>
          <w:sz w:val="28"/>
          <w:szCs w:val="28"/>
        </w:rPr>
      </w:pPr>
      <w:r>
        <w:rPr>
          <w:rFonts w:ascii="Times New Roman" w:hAnsi="Times New Roman"/>
          <w:sz w:val="28"/>
          <w:szCs w:val="28"/>
        </w:rPr>
        <w:t xml:space="preserve">- </w:t>
      </w:r>
      <w:proofErr w:type="spellStart"/>
      <w:r w:rsidRPr="009317D2">
        <w:rPr>
          <w:rFonts w:ascii="Times New Roman" w:hAnsi="Times New Roman"/>
          <w:sz w:val="28"/>
          <w:szCs w:val="28"/>
        </w:rPr>
        <w:t>гипербилирубинемия</w:t>
      </w:r>
      <w:proofErr w:type="spellEnd"/>
      <w:r w:rsidRPr="009317D2">
        <w:rPr>
          <w:rFonts w:ascii="Times New Roman" w:hAnsi="Times New Roman"/>
          <w:sz w:val="28"/>
          <w:szCs w:val="28"/>
        </w:rPr>
        <w:t>, атипичный анализ белков, снижение веса, увеличение веса</w:t>
      </w:r>
    </w:p>
    <w:p w14:paraId="36F4E3C9" w14:textId="77777777" w:rsidR="00E24E8A" w:rsidRDefault="00E24E8A" w:rsidP="00E24E8A">
      <w:pPr>
        <w:spacing w:after="0" w:line="240" w:lineRule="auto"/>
        <w:jc w:val="both"/>
        <w:rPr>
          <w:rFonts w:ascii="Times New Roman" w:hAnsi="Times New Roman"/>
          <w:i/>
          <w:iCs/>
          <w:sz w:val="28"/>
          <w:szCs w:val="28"/>
        </w:rPr>
      </w:pPr>
      <w:r w:rsidRPr="00074092">
        <w:rPr>
          <w:rFonts w:ascii="Times New Roman" w:hAnsi="Times New Roman"/>
          <w:i/>
          <w:iCs/>
          <w:sz w:val="28"/>
          <w:szCs w:val="28"/>
        </w:rPr>
        <w:t>Нечасто</w:t>
      </w:r>
    </w:p>
    <w:p w14:paraId="6BD354E2" w14:textId="77777777" w:rsidR="00E24E8A" w:rsidRDefault="00E24E8A" w:rsidP="00E24E8A">
      <w:pPr>
        <w:spacing w:after="0" w:line="240" w:lineRule="auto"/>
        <w:jc w:val="both"/>
        <w:rPr>
          <w:rFonts w:ascii="Times New Roman" w:hAnsi="Times New Roman"/>
          <w:sz w:val="28"/>
          <w:szCs w:val="28"/>
        </w:rPr>
      </w:pPr>
      <w:r w:rsidRPr="00A8551E">
        <w:rPr>
          <w:rFonts w:ascii="Times New Roman" w:hAnsi="Times New Roman"/>
          <w:sz w:val="28"/>
          <w:szCs w:val="28"/>
        </w:rPr>
        <w:t xml:space="preserve">- </w:t>
      </w:r>
      <w:r w:rsidRPr="009317D2">
        <w:rPr>
          <w:rFonts w:ascii="Times New Roman" w:hAnsi="Times New Roman"/>
          <w:sz w:val="28"/>
          <w:szCs w:val="28"/>
        </w:rPr>
        <w:t>инфекция гепатита В, бронхопневмония</w:t>
      </w:r>
    </w:p>
    <w:p w14:paraId="256C4B27"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Pr="009317D2">
        <w:rPr>
          <w:rFonts w:ascii="Times New Roman" w:hAnsi="Times New Roman"/>
          <w:sz w:val="28"/>
          <w:szCs w:val="28"/>
        </w:rPr>
        <w:t>панцитопения</w:t>
      </w:r>
      <w:proofErr w:type="spellEnd"/>
    </w:p>
    <w:p w14:paraId="468BE41F"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9317D2">
        <w:rPr>
          <w:rFonts w:ascii="Times New Roman" w:hAnsi="Times New Roman"/>
          <w:sz w:val="28"/>
          <w:szCs w:val="28"/>
        </w:rPr>
        <w:t>анафилактические реакции</w:t>
      </w:r>
    </w:p>
    <w:p w14:paraId="7FBB41A4"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9317D2">
        <w:rPr>
          <w:rFonts w:ascii="Times New Roman" w:hAnsi="Times New Roman"/>
          <w:sz w:val="28"/>
          <w:szCs w:val="28"/>
        </w:rPr>
        <w:t>синдром лизиса опухоли</w:t>
      </w:r>
    </w:p>
    <w:p w14:paraId="4DD21C40"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9317D2">
        <w:rPr>
          <w:rFonts w:ascii="Times New Roman" w:hAnsi="Times New Roman"/>
          <w:sz w:val="28"/>
          <w:szCs w:val="28"/>
        </w:rPr>
        <w:t>дисбаланс вегетативной нервной системы</w:t>
      </w:r>
    </w:p>
    <w:p w14:paraId="10929DD7"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Pr="009317D2">
        <w:rPr>
          <w:rFonts w:ascii="Times New Roman" w:hAnsi="Times New Roman"/>
          <w:sz w:val="28"/>
          <w:szCs w:val="28"/>
        </w:rPr>
        <w:t>вертиго</w:t>
      </w:r>
      <w:proofErr w:type="spellEnd"/>
      <w:r w:rsidRPr="009317D2">
        <w:rPr>
          <w:rFonts w:ascii="Times New Roman" w:hAnsi="Times New Roman"/>
          <w:sz w:val="28"/>
          <w:szCs w:val="28"/>
        </w:rPr>
        <w:t>, нарушение слуха (вплоть до и включая глухоту)</w:t>
      </w:r>
    </w:p>
    <w:p w14:paraId="63BE0BBB"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9317D2">
        <w:rPr>
          <w:rFonts w:ascii="Times New Roman" w:hAnsi="Times New Roman"/>
          <w:sz w:val="28"/>
          <w:szCs w:val="28"/>
        </w:rPr>
        <w:t>сердечно-сосудистые нарушения (включая кардиогенный шок)</w:t>
      </w:r>
    </w:p>
    <w:p w14:paraId="0CD501D8"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9317D2">
        <w:rPr>
          <w:rFonts w:ascii="Times New Roman" w:hAnsi="Times New Roman"/>
          <w:sz w:val="28"/>
          <w:szCs w:val="28"/>
        </w:rPr>
        <w:t xml:space="preserve">острый респираторный дистресс-синдром, эмболия легочной </w:t>
      </w:r>
      <w:r w:rsidR="005F08D5" w:rsidRPr="009317D2">
        <w:rPr>
          <w:rFonts w:ascii="Times New Roman" w:hAnsi="Times New Roman"/>
          <w:sz w:val="28"/>
          <w:szCs w:val="28"/>
        </w:rPr>
        <w:t>артерии</w:t>
      </w:r>
      <w:r w:rsidRPr="009317D2">
        <w:rPr>
          <w:rFonts w:ascii="Times New Roman" w:hAnsi="Times New Roman"/>
          <w:sz w:val="28"/>
          <w:szCs w:val="28"/>
        </w:rPr>
        <w:t xml:space="preserve">, пневмония, гипертензия легочной </w:t>
      </w:r>
      <w:r w:rsidR="00E37F70" w:rsidRPr="009317D2">
        <w:rPr>
          <w:rFonts w:ascii="Times New Roman" w:hAnsi="Times New Roman"/>
          <w:sz w:val="28"/>
          <w:szCs w:val="28"/>
        </w:rPr>
        <w:t>артерии</w:t>
      </w:r>
      <w:r w:rsidRPr="009317D2">
        <w:rPr>
          <w:rFonts w:ascii="Times New Roman" w:hAnsi="Times New Roman"/>
          <w:sz w:val="28"/>
          <w:szCs w:val="28"/>
        </w:rPr>
        <w:t>, отек легких (включая острый отек)</w:t>
      </w:r>
    </w:p>
    <w:p w14:paraId="62B46713" w14:textId="77777777" w:rsidR="00E24E8A"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9317D2">
        <w:rPr>
          <w:rFonts w:ascii="Times New Roman" w:hAnsi="Times New Roman"/>
          <w:sz w:val="28"/>
          <w:szCs w:val="28"/>
        </w:rPr>
        <w:t xml:space="preserve">колит (включая </w:t>
      </w:r>
      <w:proofErr w:type="spellStart"/>
      <w:r w:rsidRPr="009317D2">
        <w:rPr>
          <w:rFonts w:ascii="Times New Roman" w:hAnsi="Times New Roman"/>
          <w:i/>
          <w:sz w:val="28"/>
          <w:szCs w:val="28"/>
        </w:rPr>
        <w:t>clostridium</w:t>
      </w:r>
      <w:proofErr w:type="spellEnd"/>
      <w:r w:rsidRPr="009317D2">
        <w:rPr>
          <w:rFonts w:ascii="Times New Roman" w:hAnsi="Times New Roman"/>
          <w:i/>
          <w:sz w:val="28"/>
          <w:szCs w:val="28"/>
        </w:rPr>
        <w:t xml:space="preserve"> </w:t>
      </w:r>
      <w:proofErr w:type="spellStart"/>
      <w:r w:rsidRPr="009317D2">
        <w:rPr>
          <w:rFonts w:ascii="Times New Roman" w:hAnsi="Times New Roman"/>
          <w:i/>
          <w:sz w:val="28"/>
          <w:szCs w:val="28"/>
        </w:rPr>
        <w:t>difficile</w:t>
      </w:r>
      <w:proofErr w:type="spellEnd"/>
      <w:r w:rsidRPr="009317D2">
        <w:rPr>
          <w:rFonts w:ascii="Times New Roman" w:hAnsi="Times New Roman"/>
          <w:sz w:val="28"/>
          <w:szCs w:val="28"/>
        </w:rPr>
        <w:t>)</w:t>
      </w:r>
    </w:p>
    <w:p w14:paraId="3DE3392A" w14:textId="77777777" w:rsidR="000A5589" w:rsidRDefault="00E24E8A" w:rsidP="00E24E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9317D2">
        <w:rPr>
          <w:rFonts w:ascii="Times New Roman" w:hAnsi="Times New Roman"/>
          <w:sz w:val="28"/>
          <w:szCs w:val="28"/>
        </w:rPr>
        <w:t>печеночная недостаточность</w:t>
      </w:r>
      <w:bookmarkEnd w:id="9"/>
    </w:p>
    <w:p w14:paraId="5114E45C" w14:textId="77777777" w:rsidR="00C95C92" w:rsidRDefault="00C95C92" w:rsidP="00E24E8A">
      <w:pPr>
        <w:spacing w:after="0" w:line="240" w:lineRule="auto"/>
        <w:jc w:val="both"/>
        <w:rPr>
          <w:rFonts w:ascii="Times New Roman" w:hAnsi="Times New Roman"/>
          <w:sz w:val="24"/>
          <w:szCs w:val="24"/>
        </w:rPr>
      </w:pPr>
      <w:r w:rsidRPr="00C95C92">
        <w:rPr>
          <w:rFonts w:ascii="Times New Roman" w:hAnsi="Times New Roman"/>
          <w:sz w:val="24"/>
          <w:szCs w:val="24"/>
        </w:rPr>
        <w:t>БДУ = без дополнительных уточнений</w:t>
      </w:r>
    </w:p>
    <w:p w14:paraId="2989910A" w14:textId="77777777" w:rsidR="004422B2" w:rsidRDefault="004422B2" w:rsidP="00E24E8A">
      <w:pPr>
        <w:spacing w:after="0" w:line="240" w:lineRule="auto"/>
        <w:jc w:val="both"/>
        <w:rPr>
          <w:rFonts w:ascii="Times New Roman" w:hAnsi="Times New Roman"/>
          <w:sz w:val="24"/>
          <w:szCs w:val="24"/>
        </w:rPr>
      </w:pPr>
    </w:p>
    <w:p w14:paraId="1D8DEA87" w14:textId="77777777" w:rsidR="00827BB2" w:rsidRPr="009317D2" w:rsidRDefault="00827BB2" w:rsidP="00844CE8">
      <w:pPr>
        <w:pStyle w:val="ac"/>
        <w:jc w:val="both"/>
        <w:rPr>
          <w:rFonts w:ascii="Times New Roman" w:hAnsi="Times New Roman"/>
          <w:i/>
          <w:color w:val="000000"/>
          <w:sz w:val="28"/>
          <w:szCs w:val="28"/>
        </w:rPr>
      </w:pPr>
      <w:r w:rsidRPr="009317D2">
        <w:rPr>
          <w:rFonts w:ascii="Times New Roman" w:hAnsi="Times New Roman"/>
          <w:b/>
          <w:color w:val="000000"/>
          <w:sz w:val="28"/>
          <w:szCs w:val="28"/>
        </w:rPr>
        <w:t>П</w:t>
      </w:r>
      <w:r w:rsidR="00D93C80" w:rsidRPr="009317D2">
        <w:rPr>
          <w:rFonts w:ascii="Times New Roman" w:hAnsi="Times New Roman"/>
          <w:b/>
          <w:color w:val="000000"/>
          <w:sz w:val="28"/>
          <w:szCs w:val="28"/>
        </w:rPr>
        <w:t xml:space="preserve">ри возникновении </w:t>
      </w:r>
      <w:r w:rsidR="006703A5" w:rsidRPr="009317D2">
        <w:rPr>
          <w:rFonts w:ascii="Times New Roman" w:hAnsi="Times New Roman"/>
          <w:b/>
          <w:color w:val="000000"/>
          <w:sz w:val="28"/>
          <w:szCs w:val="28"/>
        </w:rPr>
        <w:t>нежелательных</w:t>
      </w:r>
      <w:r w:rsidR="00D93C80" w:rsidRPr="009317D2">
        <w:rPr>
          <w:rFonts w:ascii="Times New Roman" w:hAnsi="Times New Roman"/>
          <w:b/>
          <w:color w:val="000000"/>
          <w:sz w:val="28"/>
          <w:szCs w:val="28"/>
        </w:rPr>
        <w:t xml:space="preserve"> лекарственных реакций обращаться к медицинскому работнику, фармацевтическому работнику или напрямую в 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w:t>
      </w:r>
      <w:r w:rsidR="00844CE8" w:rsidRPr="009317D2">
        <w:rPr>
          <w:rFonts w:ascii="Times New Roman" w:hAnsi="Times New Roman"/>
          <w:b/>
          <w:color w:val="000000"/>
          <w:sz w:val="28"/>
          <w:szCs w:val="28"/>
        </w:rPr>
        <w:t xml:space="preserve"> </w:t>
      </w:r>
    </w:p>
    <w:p w14:paraId="686AF1DE" w14:textId="77777777" w:rsidR="000A5589" w:rsidRDefault="006703A5" w:rsidP="000A5589">
      <w:pPr>
        <w:spacing w:after="0" w:line="240" w:lineRule="auto"/>
        <w:jc w:val="both"/>
        <w:rPr>
          <w:rFonts w:ascii="Times New Roman" w:hAnsi="Times New Roman"/>
          <w:sz w:val="28"/>
          <w:szCs w:val="28"/>
        </w:rPr>
      </w:pPr>
      <w:r w:rsidRPr="009317D2">
        <w:rPr>
          <w:rFonts w:ascii="Times New Roman" w:hAnsi="Times New Roman"/>
          <w:sz w:val="28"/>
          <w:szCs w:val="28"/>
        </w:rPr>
        <w:t xml:space="preserve">РГП на ПХВ «Национальный </w:t>
      </w:r>
      <w:r w:rsidR="00FC783B">
        <w:rPr>
          <w:rFonts w:ascii="Times New Roman" w:hAnsi="Times New Roman"/>
          <w:sz w:val="28"/>
          <w:szCs w:val="28"/>
        </w:rPr>
        <w:t>ц</w:t>
      </w:r>
      <w:r w:rsidRPr="009317D2">
        <w:rPr>
          <w:rFonts w:ascii="Times New Roman" w:hAnsi="Times New Roman"/>
          <w:sz w:val="28"/>
          <w:szCs w:val="28"/>
        </w:rPr>
        <w:t xml:space="preserve">ентр экспертизы лекарственных средств и медицинских изделий» </w:t>
      </w:r>
      <w:r w:rsidR="005779DE" w:rsidRPr="009317D2">
        <w:rPr>
          <w:rFonts w:ascii="Times New Roman" w:hAnsi="Times New Roman"/>
          <w:sz w:val="28"/>
          <w:szCs w:val="28"/>
        </w:rPr>
        <w:t>Комитет</w:t>
      </w:r>
      <w:r w:rsidR="007A3B40">
        <w:rPr>
          <w:rFonts w:ascii="Times New Roman" w:hAnsi="Times New Roman"/>
          <w:sz w:val="28"/>
          <w:szCs w:val="28"/>
        </w:rPr>
        <w:t>а</w:t>
      </w:r>
      <w:r w:rsidR="005779DE" w:rsidRPr="009317D2">
        <w:rPr>
          <w:rFonts w:ascii="Times New Roman" w:hAnsi="Times New Roman"/>
          <w:sz w:val="28"/>
          <w:szCs w:val="28"/>
        </w:rPr>
        <w:t xml:space="preserve"> </w:t>
      </w:r>
      <w:r w:rsidR="006661C8" w:rsidRPr="009317D2">
        <w:rPr>
          <w:rFonts w:ascii="Times New Roman" w:hAnsi="Times New Roman"/>
          <w:sz w:val="28"/>
          <w:szCs w:val="28"/>
        </w:rPr>
        <w:t>медицинского и фармацевтического контроля</w:t>
      </w:r>
      <w:r w:rsidR="005779DE" w:rsidRPr="009317D2">
        <w:rPr>
          <w:rFonts w:ascii="Times New Roman" w:hAnsi="Times New Roman"/>
          <w:sz w:val="28"/>
          <w:szCs w:val="28"/>
        </w:rPr>
        <w:t xml:space="preserve"> </w:t>
      </w:r>
      <w:r w:rsidRPr="009317D2">
        <w:rPr>
          <w:rFonts w:ascii="Times New Roman" w:hAnsi="Times New Roman"/>
          <w:sz w:val="28"/>
          <w:szCs w:val="28"/>
        </w:rPr>
        <w:t>Министерства здравоохранения Республики Казахстан</w:t>
      </w:r>
    </w:p>
    <w:p w14:paraId="69CDADA8" w14:textId="77777777" w:rsidR="006703A5" w:rsidRPr="009317D2" w:rsidRDefault="00643186" w:rsidP="000A5589">
      <w:pPr>
        <w:spacing w:after="0" w:line="240" w:lineRule="auto"/>
        <w:jc w:val="both"/>
        <w:rPr>
          <w:rFonts w:ascii="Times New Roman" w:hAnsi="Times New Roman"/>
          <w:sz w:val="28"/>
          <w:szCs w:val="28"/>
        </w:rPr>
      </w:pPr>
      <w:hyperlink r:id="rId8" w:history="1">
        <w:r w:rsidR="000A5589" w:rsidRPr="000E3942">
          <w:rPr>
            <w:rStyle w:val="af"/>
            <w:rFonts w:ascii="Times New Roman" w:hAnsi="Times New Roman"/>
            <w:sz w:val="28"/>
            <w:szCs w:val="28"/>
            <w:lang w:val="en-US"/>
          </w:rPr>
          <w:t>http</w:t>
        </w:r>
        <w:r w:rsidR="000A5589" w:rsidRPr="000E3942">
          <w:rPr>
            <w:rStyle w:val="af"/>
            <w:rFonts w:ascii="Times New Roman" w:hAnsi="Times New Roman"/>
            <w:sz w:val="28"/>
            <w:szCs w:val="28"/>
          </w:rPr>
          <w:t>://</w:t>
        </w:r>
        <w:r w:rsidR="000A5589" w:rsidRPr="000E3942">
          <w:rPr>
            <w:rStyle w:val="af"/>
            <w:rFonts w:ascii="Times New Roman" w:hAnsi="Times New Roman"/>
            <w:sz w:val="28"/>
            <w:szCs w:val="28"/>
            <w:lang w:val="en-US"/>
          </w:rPr>
          <w:t>www</w:t>
        </w:r>
        <w:r w:rsidR="000A5589" w:rsidRPr="000E3942">
          <w:rPr>
            <w:rStyle w:val="af"/>
            <w:rFonts w:ascii="Times New Roman" w:hAnsi="Times New Roman"/>
            <w:sz w:val="28"/>
            <w:szCs w:val="28"/>
          </w:rPr>
          <w:t>.</w:t>
        </w:r>
        <w:proofErr w:type="spellStart"/>
        <w:r w:rsidR="000A5589" w:rsidRPr="000E3942">
          <w:rPr>
            <w:rStyle w:val="af"/>
            <w:rFonts w:ascii="Times New Roman" w:hAnsi="Times New Roman"/>
            <w:sz w:val="28"/>
            <w:szCs w:val="28"/>
            <w:lang w:val="en-US"/>
          </w:rPr>
          <w:t>ndda</w:t>
        </w:r>
        <w:proofErr w:type="spellEnd"/>
        <w:r w:rsidR="000A5589" w:rsidRPr="000E3942">
          <w:rPr>
            <w:rStyle w:val="af"/>
            <w:rFonts w:ascii="Times New Roman" w:hAnsi="Times New Roman"/>
            <w:sz w:val="28"/>
            <w:szCs w:val="28"/>
          </w:rPr>
          <w:t>.</w:t>
        </w:r>
        <w:proofErr w:type="spellStart"/>
        <w:r w:rsidR="000A5589" w:rsidRPr="000E3942">
          <w:rPr>
            <w:rStyle w:val="af"/>
            <w:rFonts w:ascii="Times New Roman" w:hAnsi="Times New Roman"/>
            <w:sz w:val="28"/>
            <w:szCs w:val="28"/>
            <w:lang w:val="en-US"/>
          </w:rPr>
          <w:t>kz</w:t>
        </w:r>
        <w:proofErr w:type="spellEnd"/>
      </w:hyperlink>
    </w:p>
    <w:p w14:paraId="128C0856" w14:textId="77777777" w:rsidR="006703A5" w:rsidRPr="009317D2" w:rsidRDefault="006703A5" w:rsidP="00844CE8">
      <w:pPr>
        <w:pStyle w:val="ac"/>
        <w:jc w:val="both"/>
        <w:rPr>
          <w:rFonts w:ascii="Times New Roman" w:hAnsi="Times New Roman"/>
          <w:color w:val="000000"/>
          <w:sz w:val="28"/>
          <w:szCs w:val="28"/>
        </w:rPr>
      </w:pPr>
    </w:p>
    <w:p w14:paraId="212879DA" w14:textId="77777777" w:rsidR="000C2C4B" w:rsidRPr="009317D2" w:rsidRDefault="000C2C4B" w:rsidP="00844CE8">
      <w:pPr>
        <w:pStyle w:val="ac"/>
        <w:jc w:val="both"/>
        <w:rPr>
          <w:rFonts w:ascii="Times New Roman" w:eastAsia="Times New Roman" w:hAnsi="Times New Roman"/>
          <w:b/>
          <w:sz w:val="28"/>
          <w:szCs w:val="28"/>
          <w:lang w:eastAsia="ru-RU"/>
        </w:rPr>
      </w:pPr>
      <w:r w:rsidRPr="009317D2">
        <w:rPr>
          <w:rFonts w:ascii="Times New Roman" w:eastAsia="Times New Roman" w:hAnsi="Times New Roman"/>
          <w:b/>
          <w:sz w:val="28"/>
          <w:szCs w:val="28"/>
          <w:lang w:eastAsia="ru-RU"/>
        </w:rPr>
        <w:t>Дополнительные сведения</w:t>
      </w:r>
    </w:p>
    <w:p w14:paraId="28D752EC" w14:textId="77777777" w:rsidR="006B7A90" w:rsidRPr="009317D2" w:rsidRDefault="00844CE8" w:rsidP="00844CE8">
      <w:pPr>
        <w:spacing w:after="0" w:line="240" w:lineRule="auto"/>
        <w:jc w:val="both"/>
        <w:rPr>
          <w:rFonts w:ascii="Times New Roman" w:hAnsi="Times New Roman"/>
          <w:i/>
          <w:sz w:val="28"/>
          <w:szCs w:val="28"/>
        </w:rPr>
      </w:pPr>
      <w:bookmarkStart w:id="10" w:name="2175220285"/>
      <w:r w:rsidRPr="009317D2">
        <w:rPr>
          <w:rFonts w:ascii="Times New Roman" w:eastAsia="Times New Roman" w:hAnsi="Times New Roman"/>
          <w:b/>
          <w:i/>
          <w:sz w:val="28"/>
          <w:szCs w:val="28"/>
          <w:lang w:eastAsia="ru-RU"/>
        </w:rPr>
        <w:t>Состав лекарственного препарата</w:t>
      </w:r>
      <w:r w:rsidR="00C379C9" w:rsidRPr="009317D2">
        <w:rPr>
          <w:rFonts w:ascii="Times New Roman" w:eastAsia="Times New Roman" w:hAnsi="Times New Roman"/>
          <w:b/>
          <w:i/>
          <w:sz w:val="28"/>
          <w:szCs w:val="28"/>
          <w:lang w:eastAsia="ru-RU"/>
        </w:rPr>
        <w:t xml:space="preserve"> </w:t>
      </w:r>
    </w:p>
    <w:p w14:paraId="67950073" w14:textId="77777777" w:rsidR="006B7A90" w:rsidRPr="009317D2" w:rsidRDefault="006B7A90" w:rsidP="00844CE8">
      <w:pPr>
        <w:widowControl w:val="0"/>
        <w:autoSpaceDE w:val="0"/>
        <w:autoSpaceDN w:val="0"/>
        <w:spacing w:after="0" w:line="240" w:lineRule="auto"/>
        <w:jc w:val="both"/>
        <w:rPr>
          <w:rFonts w:ascii="Times New Roman" w:eastAsia="Times New Roman" w:hAnsi="Times New Roman"/>
          <w:bCs/>
          <w:sz w:val="28"/>
          <w:szCs w:val="28"/>
          <w:lang w:eastAsia="ru-RU"/>
        </w:rPr>
      </w:pPr>
      <w:bookmarkStart w:id="11" w:name="2175220286"/>
      <w:bookmarkEnd w:id="10"/>
      <w:r w:rsidRPr="009317D2">
        <w:rPr>
          <w:rFonts w:ascii="Times New Roman" w:eastAsia="Times New Roman" w:hAnsi="Times New Roman"/>
          <w:bCs/>
          <w:sz w:val="28"/>
          <w:szCs w:val="28"/>
          <w:lang w:eastAsia="ru-RU"/>
        </w:rPr>
        <w:t xml:space="preserve">Одна </w:t>
      </w:r>
      <w:r w:rsidR="00372E82" w:rsidRPr="009317D2">
        <w:rPr>
          <w:rFonts w:ascii="Times New Roman" w:eastAsia="Times New Roman" w:hAnsi="Times New Roman"/>
          <w:bCs/>
          <w:sz w:val="28"/>
          <w:szCs w:val="28"/>
          <w:lang w:eastAsia="ru-RU"/>
        </w:rPr>
        <w:t>флакон содержит</w:t>
      </w:r>
    </w:p>
    <w:p w14:paraId="5A3F1803" w14:textId="77777777" w:rsidR="006B7A90" w:rsidRPr="009317D2" w:rsidRDefault="00844CE8" w:rsidP="00372E82">
      <w:pPr>
        <w:widowControl w:val="0"/>
        <w:autoSpaceDE w:val="0"/>
        <w:autoSpaceDN w:val="0"/>
        <w:spacing w:after="0" w:line="240" w:lineRule="auto"/>
        <w:jc w:val="both"/>
        <w:rPr>
          <w:rFonts w:ascii="Times New Roman" w:eastAsia="Times New Roman" w:hAnsi="Times New Roman"/>
          <w:bCs/>
          <w:sz w:val="28"/>
          <w:szCs w:val="28"/>
          <w:lang w:eastAsia="ru-RU"/>
        </w:rPr>
      </w:pPr>
      <w:r w:rsidRPr="009317D2">
        <w:rPr>
          <w:rFonts w:ascii="Times New Roman" w:eastAsia="Times New Roman" w:hAnsi="Times New Roman"/>
          <w:bCs/>
          <w:i/>
          <w:sz w:val="28"/>
          <w:szCs w:val="28"/>
          <w:lang w:eastAsia="ru-RU"/>
        </w:rPr>
        <w:t xml:space="preserve">активное вещество </w:t>
      </w:r>
      <w:r w:rsidR="00A71C47">
        <w:rPr>
          <w:rFonts w:ascii="Times New Roman" w:eastAsia="Times New Roman" w:hAnsi="Times New Roman"/>
          <w:bCs/>
          <w:i/>
          <w:sz w:val="28"/>
          <w:szCs w:val="28"/>
          <w:lang w:eastAsia="ru-RU"/>
        </w:rPr>
        <w:t>–</w:t>
      </w:r>
      <w:r w:rsidRPr="009317D2">
        <w:rPr>
          <w:rFonts w:ascii="Times New Roman" w:eastAsia="Times New Roman" w:hAnsi="Times New Roman"/>
          <w:bCs/>
          <w:i/>
          <w:sz w:val="28"/>
          <w:szCs w:val="28"/>
          <w:lang w:eastAsia="ru-RU"/>
        </w:rPr>
        <w:t xml:space="preserve"> </w:t>
      </w:r>
      <w:proofErr w:type="spellStart"/>
      <w:r w:rsidR="00372E82" w:rsidRPr="009317D2">
        <w:rPr>
          <w:rFonts w:ascii="Times New Roman" w:eastAsia="Times New Roman" w:hAnsi="Times New Roman"/>
          <w:bCs/>
          <w:sz w:val="28"/>
          <w:szCs w:val="28"/>
          <w:lang w:eastAsia="ru-RU"/>
        </w:rPr>
        <w:t>бортезомиб</w:t>
      </w:r>
      <w:proofErr w:type="spellEnd"/>
      <w:r w:rsidR="00372E82" w:rsidRPr="009317D2">
        <w:rPr>
          <w:rFonts w:ascii="Times New Roman" w:eastAsia="Times New Roman" w:hAnsi="Times New Roman"/>
          <w:bCs/>
          <w:sz w:val="28"/>
          <w:szCs w:val="28"/>
          <w:lang w:eastAsia="ru-RU"/>
        </w:rPr>
        <w:t xml:space="preserve"> 3.5 мг;</w:t>
      </w:r>
      <w:r w:rsidR="006B7A90" w:rsidRPr="009317D2">
        <w:rPr>
          <w:rFonts w:ascii="Times New Roman" w:eastAsia="Times New Roman" w:hAnsi="Times New Roman"/>
          <w:bCs/>
          <w:sz w:val="28"/>
          <w:szCs w:val="28"/>
          <w:lang w:eastAsia="ru-RU"/>
        </w:rPr>
        <w:t xml:space="preserve"> </w:t>
      </w:r>
    </w:p>
    <w:p w14:paraId="41891BEF" w14:textId="77777777" w:rsidR="00372E82" w:rsidRPr="009317D2" w:rsidRDefault="006B7A90" w:rsidP="00372E82">
      <w:pPr>
        <w:autoSpaceDE w:val="0"/>
        <w:autoSpaceDN w:val="0"/>
        <w:adjustRightInd w:val="0"/>
        <w:spacing w:after="0" w:line="240" w:lineRule="auto"/>
        <w:jc w:val="both"/>
        <w:rPr>
          <w:rFonts w:ascii="Times New Roman" w:eastAsia="TimesNewRomanPSMT" w:hAnsi="Times New Roman"/>
          <w:sz w:val="28"/>
          <w:szCs w:val="28"/>
          <w:lang w:eastAsia="ru-RU"/>
        </w:rPr>
      </w:pPr>
      <w:r w:rsidRPr="009317D2">
        <w:rPr>
          <w:rFonts w:ascii="Times New Roman" w:hAnsi="Times New Roman"/>
          <w:i/>
          <w:iCs/>
          <w:sz w:val="28"/>
          <w:szCs w:val="28"/>
        </w:rPr>
        <w:t xml:space="preserve">вспомогательные вещества: </w:t>
      </w:r>
      <w:bookmarkStart w:id="12" w:name="_Hlk49435969"/>
      <w:r w:rsidR="00372E82" w:rsidRPr="009317D2">
        <w:rPr>
          <w:rFonts w:ascii="Times New Roman" w:eastAsia="TimesNewRomanPSMT" w:hAnsi="Times New Roman"/>
          <w:sz w:val="28"/>
          <w:szCs w:val="28"/>
          <w:lang w:eastAsia="ru-RU"/>
        </w:rPr>
        <w:t>маннитол, вода для инъекций, азот.</w:t>
      </w:r>
    </w:p>
    <w:bookmarkEnd w:id="12"/>
    <w:p w14:paraId="4401686E" w14:textId="77777777" w:rsidR="006B7A90" w:rsidRPr="009317D2" w:rsidRDefault="006B7A90" w:rsidP="00844CE8">
      <w:pPr>
        <w:spacing w:after="0" w:line="240" w:lineRule="auto"/>
        <w:jc w:val="both"/>
        <w:rPr>
          <w:rFonts w:ascii="Times New Roman" w:eastAsia="Times New Roman" w:hAnsi="Times New Roman"/>
          <w:b/>
          <w:i/>
          <w:sz w:val="28"/>
          <w:szCs w:val="28"/>
          <w:lang w:eastAsia="ru-RU"/>
        </w:rPr>
      </w:pPr>
      <w:r w:rsidRPr="009317D2">
        <w:rPr>
          <w:rFonts w:ascii="Times New Roman" w:eastAsia="Times New Roman" w:hAnsi="Times New Roman"/>
          <w:b/>
          <w:i/>
          <w:sz w:val="28"/>
          <w:szCs w:val="28"/>
          <w:lang w:eastAsia="ru-RU"/>
        </w:rPr>
        <w:t>Описание внешнего вида, запаха, вкуса</w:t>
      </w:r>
    </w:p>
    <w:bookmarkEnd w:id="11"/>
    <w:p w14:paraId="05101E2E" w14:textId="77777777" w:rsidR="00372E82" w:rsidRPr="009317D2" w:rsidRDefault="00372E82" w:rsidP="00372E82">
      <w:pPr>
        <w:widowControl w:val="0"/>
        <w:autoSpaceDE w:val="0"/>
        <w:autoSpaceDN w:val="0"/>
        <w:spacing w:after="0" w:line="240" w:lineRule="auto"/>
        <w:jc w:val="both"/>
        <w:rPr>
          <w:rFonts w:ascii="Times New Roman" w:eastAsia="Times New Roman" w:hAnsi="Times New Roman"/>
          <w:color w:val="000000"/>
          <w:spacing w:val="-4"/>
          <w:sz w:val="28"/>
          <w:szCs w:val="28"/>
          <w:lang w:eastAsia="hu-HU"/>
        </w:rPr>
      </w:pPr>
      <w:proofErr w:type="spellStart"/>
      <w:r w:rsidRPr="009317D2">
        <w:rPr>
          <w:rFonts w:ascii="Times New Roman" w:eastAsia="Times New Roman" w:hAnsi="Times New Roman"/>
          <w:color w:val="000000"/>
          <w:spacing w:val="-4"/>
          <w:sz w:val="28"/>
          <w:szCs w:val="28"/>
          <w:lang w:eastAsia="hu-HU"/>
        </w:rPr>
        <w:t>Лиофилизированная</w:t>
      </w:r>
      <w:proofErr w:type="spellEnd"/>
      <w:r w:rsidRPr="009317D2">
        <w:rPr>
          <w:rFonts w:ascii="Times New Roman" w:eastAsia="Times New Roman" w:hAnsi="Times New Roman"/>
          <w:color w:val="000000"/>
          <w:spacing w:val="-4"/>
          <w:sz w:val="28"/>
          <w:szCs w:val="28"/>
          <w:lang w:eastAsia="hu-HU"/>
        </w:rPr>
        <w:t xml:space="preserve"> лепешка или порошок от белого до почти белого цвета.</w:t>
      </w:r>
    </w:p>
    <w:p w14:paraId="5662727F" w14:textId="77777777" w:rsidR="006B7A90" w:rsidRPr="009317D2" w:rsidRDefault="006B7A90" w:rsidP="00844CE8">
      <w:pPr>
        <w:pStyle w:val="ac"/>
        <w:jc w:val="both"/>
        <w:rPr>
          <w:rFonts w:ascii="Times New Roman" w:eastAsia="Times New Roman" w:hAnsi="Times New Roman"/>
          <w:sz w:val="28"/>
          <w:szCs w:val="28"/>
          <w:lang w:eastAsia="ru-RU"/>
        </w:rPr>
      </w:pPr>
    </w:p>
    <w:p w14:paraId="19CF5D49" w14:textId="77777777" w:rsidR="00C9308C" w:rsidRPr="009317D2" w:rsidRDefault="0004019C" w:rsidP="00844CE8">
      <w:pPr>
        <w:spacing w:after="0" w:line="240" w:lineRule="auto"/>
        <w:jc w:val="both"/>
        <w:rPr>
          <w:rFonts w:ascii="Times New Roman" w:eastAsia="Times New Roman" w:hAnsi="Times New Roman"/>
          <w:b/>
          <w:sz w:val="28"/>
          <w:szCs w:val="28"/>
          <w:lang w:eastAsia="ru-RU"/>
        </w:rPr>
      </w:pPr>
      <w:bookmarkStart w:id="13" w:name="2175220287"/>
      <w:r w:rsidRPr="009317D2">
        <w:rPr>
          <w:rFonts w:ascii="Times New Roman" w:eastAsia="Times New Roman" w:hAnsi="Times New Roman"/>
          <w:b/>
          <w:sz w:val="28"/>
          <w:szCs w:val="28"/>
          <w:lang w:eastAsia="ru-RU"/>
        </w:rPr>
        <w:t>Форма выпуска и</w:t>
      </w:r>
      <w:r w:rsidR="00C9308C" w:rsidRPr="009317D2">
        <w:rPr>
          <w:rFonts w:ascii="Times New Roman" w:eastAsia="Times New Roman" w:hAnsi="Times New Roman"/>
          <w:b/>
          <w:sz w:val="28"/>
          <w:szCs w:val="28"/>
          <w:lang w:eastAsia="ru-RU"/>
        </w:rPr>
        <w:t xml:space="preserve"> упаковка</w:t>
      </w:r>
    </w:p>
    <w:p w14:paraId="433A899E" w14:textId="77777777" w:rsidR="00372E82" w:rsidRPr="009317D2" w:rsidRDefault="00372E82" w:rsidP="00372E82">
      <w:pPr>
        <w:autoSpaceDE w:val="0"/>
        <w:autoSpaceDN w:val="0"/>
        <w:adjustRightInd w:val="0"/>
        <w:spacing w:after="0" w:line="240" w:lineRule="auto"/>
        <w:jc w:val="both"/>
        <w:rPr>
          <w:rFonts w:ascii="Times New Roman" w:eastAsia="Microsoft Sans Serif" w:hAnsi="Times New Roman"/>
          <w:sz w:val="28"/>
          <w:szCs w:val="28"/>
          <w:lang w:eastAsia="ru-RU" w:bidi="ru-RU"/>
        </w:rPr>
      </w:pPr>
      <w:bookmarkStart w:id="14" w:name="_Hlk65759026"/>
      <w:r w:rsidRPr="009317D2">
        <w:rPr>
          <w:rFonts w:ascii="Times New Roman" w:eastAsia="Microsoft Sans Serif" w:hAnsi="Times New Roman"/>
          <w:sz w:val="28"/>
          <w:szCs w:val="28"/>
          <w:lang w:eastAsia="ru-RU" w:bidi="ru-RU"/>
        </w:rPr>
        <w:t xml:space="preserve">По 3.5 мг </w:t>
      </w:r>
      <w:proofErr w:type="spellStart"/>
      <w:r w:rsidRPr="009317D2">
        <w:rPr>
          <w:rFonts w:ascii="Times New Roman" w:eastAsia="Microsoft Sans Serif" w:hAnsi="Times New Roman"/>
          <w:sz w:val="28"/>
          <w:szCs w:val="28"/>
          <w:lang w:eastAsia="ru-RU" w:bidi="ru-RU"/>
        </w:rPr>
        <w:t>бортезомиба</w:t>
      </w:r>
      <w:proofErr w:type="spellEnd"/>
      <w:r w:rsidRPr="009317D2">
        <w:rPr>
          <w:rFonts w:ascii="Times New Roman" w:eastAsia="Microsoft Sans Serif" w:hAnsi="Times New Roman"/>
          <w:sz w:val="28"/>
          <w:szCs w:val="28"/>
          <w:lang w:eastAsia="ru-RU" w:bidi="ru-RU"/>
        </w:rPr>
        <w:t xml:space="preserve"> помещают во флакон из бесцветного стекла типа I (ФСША*) вместимостью 10 мл, укупоренный </w:t>
      </w:r>
      <w:proofErr w:type="spellStart"/>
      <w:r w:rsidRPr="009317D2">
        <w:rPr>
          <w:rFonts w:ascii="Times New Roman" w:eastAsia="Microsoft Sans Serif" w:hAnsi="Times New Roman"/>
          <w:sz w:val="28"/>
          <w:szCs w:val="28"/>
          <w:lang w:eastAsia="ru-RU" w:bidi="ru-RU"/>
        </w:rPr>
        <w:t>бромбутиловой</w:t>
      </w:r>
      <w:proofErr w:type="spellEnd"/>
      <w:r w:rsidRPr="009317D2">
        <w:rPr>
          <w:rFonts w:ascii="Times New Roman" w:eastAsia="Microsoft Sans Serif" w:hAnsi="Times New Roman"/>
          <w:sz w:val="28"/>
          <w:szCs w:val="28"/>
          <w:lang w:eastAsia="ru-RU" w:bidi="ru-RU"/>
        </w:rPr>
        <w:t xml:space="preserve"> пробкой и закатанный алюминиевым колпачком типа «</w:t>
      </w:r>
      <w:proofErr w:type="spellStart"/>
      <w:r w:rsidRPr="009317D2">
        <w:rPr>
          <w:rFonts w:ascii="Times New Roman" w:eastAsia="Microsoft Sans Serif" w:hAnsi="Times New Roman"/>
          <w:sz w:val="28"/>
          <w:szCs w:val="28"/>
          <w:lang w:eastAsia="ru-RU" w:bidi="ru-RU"/>
        </w:rPr>
        <w:t>flip</w:t>
      </w:r>
      <w:proofErr w:type="spellEnd"/>
      <w:r w:rsidRPr="009317D2">
        <w:rPr>
          <w:rFonts w:ascii="Times New Roman" w:eastAsia="Microsoft Sans Serif" w:hAnsi="Times New Roman"/>
          <w:sz w:val="28"/>
          <w:szCs w:val="28"/>
          <w:lang w:eastAsia="ru-RU" w:bidi="ru-RU"/>
        </w:rPr>
        <w:t xml:space="preserve"> </w:t>
      </w:r>
      <w:proofErr w:type="spellStart"/>
      <w:r w:rsidRPr="009317D2">
        <w:rPr>
          <w:rFonts w:ascii="Times New Roman" w:eastAsia="Microsoft Sans Serif" w:hAnsi="Times New Roman"/>
          <w:sz w:val="28"/>
          <w:szCs w:val="28"/>
          <w:lang w:eastAsia="ru-RU" w:bidi="ru-RU"/>
        </w:rPr>
        <w:t>off</w:t>
      </w:r>
      <w:proofErr w:type="spellEnd"/>
      <w:r w:rsidRPr="009317D2">
        <w:rPr>
          <w:rFonts w:ascii="Times New Roman" w:eastAsia="Microsoft Sans Serif" w:hAnsi="Times New Roman"/>
          <w:sz w:val="28"/>
          <w:szCs w:val="28"/>
          <w:lang w:eastAsia="ru-RU" w:bidi="ru-RU"/>
        </w:rPr>
        <w:t>».</w:t>
      </w:r>
    </w:p>
    <w:p w14:paraId="37BE52E8" w14:textId="77777777" w:rsidR="00372E82" w:rsidRPr="009317D2" w:rsidRDefault="00372E82" w:rsidP="00372E82">
      <w:pPr>
        <w:autoSpaceDE w:val="0"/>
        <w:autoSpaceDN w:val="0"/>
        <w:adjustRightInd w:val="0"/>
        <w:spacing w:after="0" w:line="240" w:lineRule="auto"/>
        <w:jc w:val="both"/>
        <w:rPr>
          <w:rFonts w:ascii="Times New Roman" w:eastAsia="Microsoft Sans Serif" w:hAnsi="Times New Roman"/>
          <w:sz w:val="28"/>
          <w:szCs w:val="28"/>
          <w:lang w:eastAsia="ru-RU" w:bidi="ru-RU"/>
        </w:rPr>
      </w:pPr>
      <w:r w:rsidRPr="009317D2">
        <w:rPr>
          <w:rFonts w:ascii="Times New Roman" w:eastAsia="Microsoft Sans Serif" w:hAnsi="Times New Roman"/>
          <w:sz w:val="28"/>
          <w:szCs w:val="28"/>
          <w:lang w:eastAsia="ru-RU" w:bidi="ru-RU"/>
        </w:rPr>
        <w:t>По 1 флакону вместе с инструкцией по медицинскому применению на казахском и русском языках помещают в картонную коробку.</w:t>
      </w:r>
    </w:p>
    <w:bookmarkEnd w:id="14"/>
    <w:p w14:paraId="1B7F6653" w14:textId="77777777" w:rsidR="00AC0841" w:rsidRDefault="00AC0841" w:rsidP="00844CE8">
      <w:pPr>
        <w:spacing w:after="0" w:line="240" w:lineRule="auto"/>
        <w:jc w:val="both"/>
        <w:rPr>
          <w:rFonts w:ascii="Times New Roman" w:eastAsia="Times New Roman" w:hAnsi="Times New Roman"/>
          <w:b/>
          <w:sz w:val="28"/>
          <w:szCs w:val="28"/>
          <w:lang w:eastAsia="ru-RU"/>
        </w:rPr>
      </w:pPr>
    </w:p>
    <w:p w14:paraId="0185420B" w14:textId="77777777" w:rsidR="00844CE8" w:rsidRPr="009317D2" w:rsidRDefault="00844CE8" w:rsidP="00844CE8">
      <w:pPr>
        <w:spacing w:after="0" w:line="240" w:lineRule="auto"/>
        <w:jc w:val="both"/>
        <w:rPr>
          <w:rFonts w:ascii="Times New Roman" w:eastAsia="Times New Roman" w:hAnsi="Times New Roman"/>
          <w:b/>
          <w:sz w:val="28"/>
          <w:szCs w:val="28"/>
          <w:lang w:eastAsia="ru-RU"/>
        </w:rPr>
      </w:pPr>
      <w:r w:rsidRPr="009317D2">
        <w:rPr>
          <w:rFonts w:ascii="Times New Roman" w:eastAsia="Times New Roman" w:hAnsi="Times New Roman"/>
          <w:b/>
          <w:sz w:val="28"/>
          <w:szCs w:val="28"/>
          <w:lang w:eastAsia="ru-RU"/>
        </w:rPr>
        <w:t>С</w:t>
      </w:r>
      <w:r w:rsidR="000E01AB" w:rsidRPr="009317D2">
        <w:rPr>
          <w:rFonts w:ascii="Times New Roman" w:eastAsia="Times New Roman" w:hAnsi="Times New Roman"/>
          <w:b/>
          <w:sz w:val="28"/>
          <w:szCs w:val="28"/>
          <w:lang w:eastAsia="ru-RU"/>
        </w:rPr>
        <w:t xml:space="preserve">рок </w:t>
      </w:r>
      <w:r w:rsidR="006C6558" w:rsidRPr="009317D2">
        <w:rPr>
          <w:rFonts w:ascii="Times New Roman" w:eastAsia="Times New Roman" w:hAnsi="Times New Roman"/>
          <w:b/>
          <w:sz w:val="28"/>
          <w:szCs w:val="28"/>
          <w:lang w:eastAsia="ru-RU"/>
        </w:rPr>
        <w:t>хранения</w:t>
      </w:r>
      <w:r w:rsidR="000E01AB" w:rsidRPr="009317D2">
        <w:rPr>
          <w:rFonts w:ascii="Times New Roman" w:eastAsia="Times New Roman" w:hAnsi="Times New Roman"/>
          <w:b/>
          <w:sz w:val="28"/>
          <w:szCs w:val="28"/>
          <w:lang w:eastAsia="ru-RU"/>
        </w:rPr>
        <w:t xml:space="preserve"> </w:t>
      </w:r>
    </w:p>
    <w:p w14:paraId="704342D6" w14:textId="77777777" w:rsidR="00372E82" w:rsidRPr="009317D2" w:rsidRDefault="00372E82" w:rsidP="00372E82">
      <w:pPr>
        <w:spacing w:after="0" w:line="240" w:lineRule="auto"/>
        <w:jc w:val="both"/>
        <w:rPr>
          <w:rFonts w:ascii="Times New Roman" w:hAnsi="Times New Roman"/>
          <w:sz w:val="28"/>
          <w:szCs w:val="28"/>
          <w:lang w:bidi="ru-RU"/>
        </w:rPr>
      </w:pPr>
      <w:r w:rsidRPr="009317D2">
        <w:rPr>
          <w:rFonts w:ascii="Times New Roman" w:hAnsi="Times New Roman"/>
          <w:sz w:val="28"/>
          <w:szCs w:val="28"/>
          <w:lang w:bidi="ru-RU"/>
        </w:rPr>
        <w:t>2 года</w:t>
      </w:r>
    </w:p>
    <w:p w14:paraId="5F67F757" w14:textId="77777777" w:rsidR="000E01AB" w:rsidRDefault="00D14D61" w:rsidP="00844CE8">
      <w:pPr>
        <w:spacing w:after="0" w:line="240" w:lineRule="auto"/>
        <w:jc w:val="both"/>
        <w:rPr>
          <w:rFonts w:ascii="Times New Roman" w:eastAsia="Times New Roman" w:hAnsi="Times New Roman"/>
          <w:sz w:val="28"/>
          <w:szCs w:val="28"/>
          <w:lang w:eastAsia="ru-RU"/>
        </w:rPr>
      </w:pPr>
      <w:r w:rsidRPr="009317D2">
        <w:rPr>
          <w:rFonts w:ascii="Times New Roman" w:eastAsia="Times New Roman" w:hAnsi="Times New Roman"/>
          <w:sz w:val="28"/>
          <w:szCs w:val="28"/>
          <w:lang w:eastAsia="ru-RU"/>
        </w:rPr>
        <w:t xml:space="preserve">Не </w:t>
      </w:r>
      <w:r w:rsidR="000E01AB" w:rsidRPr="009317D2">
        <w:rPr>
          <w:rFonts w:ascii="Times New Roman" w:eastAsia="Times New Roman" w:hAnsi="Times New Roman"/>
          <w:sz w:val="28"/>
          <w:szCs w:val="28"/>
          <w:lang w:eastAsia="ru-RU"/>
        </w:rPr>
        <w:t>примен</w:t>
      </w:r>
      <w:r w:rsidRPr="009317D2">
        <w:rPr>
          <w:rFonts w:ascii="Times New Roman" w:eastAsia="Times New Roman" w:hAnsi="Times New Roman"/>
          <w:sz w:val="28"/>
          <w:szCs w:val="28"/>
          <w:lang w:eastAsia="ru-RU"/>
        </w:rPr>
        <w:t xml:space="preserve">ять </w:t>
      </w:r>
      <w:r w:rsidR="000E01AB" w:rsidRPr="009317D2">
        <w:rPr>
          <w:rFonts w:ascii="Times New Roman" w:eastAsia="Times New Roman" w:hAnsi="Times New Roman"/>
          <w:sz w:val="28"/>
          <w:szCs w:val="28"/>
          <w:lang w:eastAsia="ru-RU"/>
        </w:rPr>
        <w:t>по истечении срока годности</w:t>
      </w:r>
      <w:r w:rsidRPr="009317D2">
        <w:rPr>
          <w:rFonts w:ascii="Times New Roman" w:eastAsia="Times New Roman" w:hAnsi="Times New Roman"/>
          <w:sz w:val="28"/>
          <w:szCs w:val="28"/>
          <w:lang w:eastAsia="ru-RU"/>
        </w:rPr>
        <w:t>!</w:t>
      </w:r>
    </w:p>
    <w:p w14:paraId="3288A3B1" w14:textId="77777777" w:rsidR="000E01AB" w:rsidRPr="009317D2" w:rsidRDefault="00D14D61" w:rsidP="00844CE8">
      <w:pPr>
        <w:spacing w:after="0" w:line="240" w:lineRule="auto"/>
        <w:jc w:val="both"/>
        <w:rPr>
          <w:rFonts w:ascii="Times New Roman" w:eastAsia="Times New Roman" w:hAnsi="Times New Roman"/>
          <w:b/>
          <w:i/>
          <w:sz w:val="28"/>
          <w:szCs w:val="28"/>
          <w:lang w:eastAsia="ru-RU"/>
        </w:rPr>
      </w:pPr>
      <w:bookmarkStart w:id="15" w:name="2175220288"/>
      <w:bookmarkEnd w:id="13"/>
      <w:r w:rsidRPr="009317D2">
        <w:rPr>
          <w:rFonts w:ascii="Times New Roman" w:eastAsia="Times New Roman" w:hAnsi="Times New Roman"/>
          <w:b/>
          <w:i/>
          <w:sz w:val="28"/>
          <w:szCs w:val="28"/>
          <w:lang w:eastAsia="ru-RU"/>
        </w:rPr>
        <w:t>Условия хранения</w:t>
      </w:r>
    </w:p>
    <w:bookmarkEnd w:id="15"/>
    <w:p w14:paraId="3EFC8409" w14:textId="77777777" w:rsidR="009C4015" w:rsidRPr="009317D2" w:rsidRDefault="00B20F33" w:rsidP="000A558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Хранить п</w:t>
      </w:r>
      <w:r w:rsidR="00393290">
        <w:rPr>
          <w:rFonts w:ascii="Times New Roman" w:hAnsi="Times New Roman"/>
          <w:sz w:val="28"/>
          <w:szCs w:val="28"/>
        </w:rPr>
        <w:t>ри</w:t>
      </w:r>
      <w:r w:rsidR="009C4015" w:rsidRPr="009317D2">
        <w:rPr>
          <w:rFonts w:ascii="Times New Roman" w:hAnsi="Times New Roman"/>
          <w:sz w:val="28"/>
          <w:szCs w:val="28"/>
        </w:rPr>
        <w:t xml:space="preserve"> температуре не выше 25</w:t>
      </w:r>
      <w:r w:rsidR="009C4015" w:rsidRPr="009317D2">
        <w:rPr>
          <w:rFonts w:ascii="Times New Roman" w:hAnsi="Times New Roman"/>
          <w:sz w:val="28"/>
          <w:szCs w:val="28"/>
          <w:vertAlign w:val="superscript"/>
        </w:rPr>
        <w:t>о</w:t>
      </w:r>
      <w:r w:rsidR="009C4015" w:rsidRPr="009317D2">
        <w:rPr>
          <w:rFonts w:ascii="Times New Roman" w:hAnsi="Times New Roman"/>
          <w:sz w:val="28"/>
          <w:szCs w:val="28"/>
        </w:rPr>
        <w:t>С.</w:t>
      </w:r>
    </w:p>
    <w:p w14:paraId="786212BA" w14:textId="77777777" w:rsidR="009C4015" w:rsidRPr="009317D2" w:rsidRDefault="009C4015" w:rsidP="000A5589">
      <w:pPr>
        <w:autoSpaceDE w:val="0"/>
        <w:autoSpaceDN w:val="0"/>
        <w:adjustRightInd w:val="0"/>
        <w:spacing w:after="0" w:line="240" w:lineRule="auto"/>
        <w:jc w:val="both"/>
        <w:rPr>
          <w:rFonts w:ascii="Times New Roman" w:hAnsi="Times New Roman"/>
          <w:sz w:val="28"/>
          <w:szCs w:val="28"/>
        </w:rPr>
      </w:pPr>
      <w:r w:rsidRPr="009317D2">
        <w:rPr>
          <w:rFonts w:ascii="Times New Roman" w:hAnsi="Times New Roman"/>
          <w:iCs/>
          <w:sz w:val="28"/>
          <w:szCs w:val="28"/>
        </w:rPr>
        <w:lastRenderedPageBreak/>
        <w:t xml:space="preserve">Приготовленный раствор хранят в оригинальном флаконе </w:t>
      </w:r>
      <w:r w:rsidRPr="009317D2">
        <w:rPr>
          <w:rFonts w:ascii="Times New Roman" w:hAnsi="Times New Roman"/>
          <w:iCs/>
          <w:sz w:val="28"/>
          <w:szCs w:val="28"/>
          <w:lang w:val="kk-KZ"/>
        </w:rPr>
        <w:t xml:space="preserve">или шприце </w:t>
      </w:r>
      <w:r w:rsidRPr="009317D2">
        <w:rPr>
          <w:rFonts w:ascii="Times New Roman" w:hAnsi="Times New Roman"/>
          <w:iCs/>
          <w:sz w:val="28"/>
          <w:szCs w:val="28"/>
        </w:rPr>
        <w:t>при температуре не выше 25</w:t>
      </w:r>
      <w:r w:rsidRPr="009317D2">
        <w:rPr>
          <w:rFonts w:ascii="Times New Roman" w:hAnsi="Times New Roman"/>
          <w:iCs/>
          <w:sz w:val="28"/>
          <w:szCs w:val="28"/>
        </w:rPr>
        <w:sym w:font="Symbol" w:char="F0B0"/>
      </w:r>
      <w:r w:rsidRPr="009317D2">
        <w:rPr>
          <w:rFonts w:ascii="Times New Roman" w:hAnsi="Times New Roman"/>
          <w:iCs/>
          <w:sz w:val="28"/>
          <w:szCs w:val="28"/>
        </w:rPr>
        <w:t>С не более 8 ч.</w:t>
      </w:r>
    </w:p>
    <w:p w14:paraId="65755205" w14:textId="77777777" w:rsidR="009C4015" w:rsidRPr="009317D2" w:rsidRDefault="009C4015" w:rsidP="000A5589">
      <w:pPr>
        <w:autoSpaceDE w:val="0"/>
        <w:autoSpaceDN w:val="0"/>
        <w:adjustRightInd w:val="0"/>
        <w:spacing w:after="0" w:line="240" w:lineRule="auto"/>
        <w:jc w:val="both"/>
        <w:rPr>
          <w:rFonts w:ascii="Times New Roman" w:hAnsi="Times New Roman"/>
          <w:sz w:val="28"/>
          <w:szCs w:val="28"/>
        </w:rPr>
      </w:pPr>
      <w:r w:rsidRPr="009317D2">
        <w:rPr>
          <w:rFonts w:ascii="Times New Roman" w:hAnsi="Times New Roman"/>
          <w:sz w:val="28"/>
          <w:szCs w:val="28"/>
        </w:rPr>
        <w:t>Хранить в недоступном для детей месте!</w:t>
      </w:r>
    </w:p>
    <w:p w14:paraId="60D86BBF" w14:textId="77777777" w:rsidR="006B7A90" w:rsidRPr="009317D2" w:rsidRDefault="006B7A90" w:rsidP="00844CE8">
      <w:pPr>
        <w:pStyle w:val="ac"/>
        <w:jc w:val="both"/>
        <w:rPr>
          <w:rFonts w:ascii="Times New Roman" w:eastAsia="Times New Roman" w:hAnsi="Times New Roman"/>
          <w:sz w:val="28"/>
          <w:szCs w:val="28"/>
          <w:lang w:eastAsia="ru-RU"/>
        </w:rPr>
      </w:pPr>
    </w:p>
    <w:p w14:paraId="69AA67BC" w14:textId="77777777" w:rsidR="006C6558" w:rsidRPr="009317D2" w:rsidRDefault="006C6558" w:rsidP="00844CE8">
      <w:pPr>
        <w:spacing w:after="0" w:line="240" w:lineRule="auto"/>
        <w:jc w:val="both"/>
        <w:rPr>
          <w:rFonts w:ascii="Times New Roman" w:hAnsi="Times New Roman"/>
          <w:color w:val="000000"/>
          <w:sz w:val="28"/>
          <w:szCs w:val="28"/>
        </w:rPr>
      </w:pPr>
      <w:r w:rsidRPr="009317D2">
        <w:rPr>
          <w:rFonts w:ascii="Times New Roman" w:hAnsi="Times New Roman"/>
          <w:b/>
          <w:color w:val="000000"/>
          <w:sz w:val="28"/>
          <w:szCs w:val="28"/>
        </w:rPr>
        <w:t xml:space="preserve">Условия отпуска из аптек </w:t>
      </w:r>
    </w:p>
    <w:p w14:paraId="495A7FF9" w14:textId="77777777" w:rsidR="009C4015" w:rsidRPr="009317D2" w:rsidRDefault="009C4015" w:rsidP="00844CE8">
      <w:pPr>
        <w:spacing w:after="0" w:line="240" w:lineRule="auto"/>
        <w:jc w:val="both"/>
        <w:rPr>
          <w:rFonts w:ascii="Times New Roman" w:hAnsi="Times New Roman"/>
          <w:b/>
          <w:color w:val="000000"/>
          <w:sz w:val="28"/>
          <w:szCs w:val="28"/>
        </w:rPr>
      </w:pPr>
      <w:r w:rsidRPr="009317D2">
        <w:rPr>
          <w:rFonts w:ascii="Times New Roman" w:hAnsi="Times New Roman"/>
          <w:color w:val="000000"/>
          <w:sz w:val="28"/>
          <w:szCs w:val="28"/>
        </w:rPr>
        <w:t>По рецепту</w:t>
      </w:r>
    </w:p>
    <w:p w14:paraId="2FEC43C8" w14:textId="77777777" w:rsidR="006C6558" w:rsidRPr="009317D2" w:rsidRDefault="006C6558" w:rsidP="00844CE8">
      <w:pPr>
        <w:spacing w:after="0" w:line="240" w:lineRule="auto"/>
        <w:jc w:val="both"/>
        <w:rPr>
          <w:rFonts w:ascii="Times New Roman" w:eastAsia="Times New Roman" w:hAnsi="Times New Roman"/>
          <w:b/>
          <w:sz w:val="28"/>
          <w:szCs w:val="28"/>
          <w:lang w:eastAsia="ru-RU"/>
        </w:rPr>
      </w:pPr>
    </w:p>
    <w:p w14:paraId="15F11EB5" w14:textId="77777777" w:rsidR="006B7A90" w:rsidRPr="00DF50ED" w:rsidRDefault="007C1693" w:rsidP="00844CE8">
      <w:pPr>
        <w:spacing w:after="0" w:line="240" w:lineRule="auto"/>
        <w:jc w:val="both"/>
        <w:rPr>
          <w:rFonts w:ascii="Times New Roman" w:eastAsia="Times New Roman" w:hAnsi="Times New Roman"/>
          <w:b/>
          <w:sz w:val="28"/>
          <w:szCs w:val="28"/>
          <w:lang w:val="en-US" w:eastAsia="ru-RU"/>
        </w:rPr>
      </w:pPr>
      <w:r w:rsidRPr="009317D2">
        <w:rPr>
          <w:rFonts w:ascii="Times New Roman" w:eastAsia="Times New Roman" w:hAnsi="Times New Roman"/>
          <w:b/>
          <w:sz w:val="28"/>
          <w:szCs w:val="28"/>
          <w:lang w:eastAsia="ru-RU"/>
        </w:rPr>
        <w:t>Сведения</w:t>
      </w:r>
      <w:r w:rsidRPr="00DF50ED">
        <w:rPr>
          <w:rFonts w:ascii="Times New Roman" w:eastAsia="Times New Roman" w:hAnsi="Times New Roman"/>
          <w:b/>
          <w:sz w:val="28"/>
          <w:szCs w:val="28"/>
          <w:lang w:val="en-US" w:eastAsia="ru-RU"/>
        </w:rPr>
        <w:t xml:space="preserve"> </w:t>
      </w:r>
      <w:r w:rsidRPr="009317D2">
        <w:rPr>
          <w:rFonts w:ascii="Times New Roman" w:eastAsia="Times New Roman" w:hAnsi="Times New Roman"/>
          <w:b/>
          <w:sz w:val="28"/>
          <w:szCs w:val="28"/>
          <w:lang w:eastAsia="ru-RU"/>
        </w:rPr>
        <w:t>о</w:t>
      </w:r>
      <w:r w:rsidRPr="00DF50ED">
        <w:rPr>
          <w:rFonts w:ascii="Times New Roman" w:eastAsia="Times New Roman" w:hAnsi="Times New Roman"/>
          <w:b/>
          <w:sz w:val="28"/>
          <w:szCs w:val="28"/>
          <w:lang w:val="en-US" w:eastAsia="ru-RU"/>
        </w:rPr>
        <w:t xml:space="preserve"> </w:t>
      </w:r>
      <w:r w:rsidRPr="009317D2">
        <w:rPr>
          <w:rFonts w:ascii="Times New Roman" w:eastAsia="Times New Roman" w:hAnsi="Times New Roman"/>
          <w:b/>
          <w:sz w:val="28"/>
          <w:szCs w:val="28"/>
          <w:lang w:eastAsia="ru-RU"/>
        </w:rPr>
        <w:t>производителе</w:t>
      </w:r>
      <w:r w:rsidRPr="00DF50ED">
        <w:rPr>
          <w:rFonts w:ascii="Times New Roman" w:eastAsia="Times New Roman" w:hAnsi="Times New Roman"/>
          <w:b/>
          <w:sz w:val="28"/>
          <w:szCs w:val="28"/>
          <w:lang w:val="en-US" w:eastAsia="ru-RU"/>
        </w:rPr>
        <w:t xml:space="preserve"> </w:t>
      </w:r>
    </w:p>
    <w:p w14:paraId="5E33D16E" w14:textId="77777777" w:rsidR="009C4015" w:rsidRPr="004746C0" w:rsidRDefault="009C4015" w:rsidP="009C4015">
      <w:pPr>
        <w:spacing w:after="0" w:line="240" w:lineRule="auto"/>
        <w:jc w:val="both"/>
        <w:rPr>
          <w:rFonts w:ascii="Times New Roman" w:hAnsi="Times New Roman"/>
          <w:sz w:val="28"/>
          <w:szCs w:val="28"/>
          <w:lang w:val="en-US" w:eastAsia="ru-RU"/>
        </w:rPr>
      </w:pPr>
      <w:proofErr w:type="spellStart"/>
      <w:r w:rsidRPr="009317D2">
        <w:rPr>
          <w:rFonts w:ascii="Times New Roman" w:hAnsi="Times New Roman"/>
          <w:sz w:val="28"/>
          <w:szCs w:val="28"/>
          <w:lang w:val="en-US" w:eastAsia="ru-RU"/>
        </w:rPr>
        <w:t>Eugia</w:t>
      </w:r>
      <w:proofErr w:type="spellEnd"/>
      <w:r w:rsidRPr="009317D2">
        <w:rPr>
          <w:rFonts w:ascii="Times New Roman" w:hAnsi="Times New Roman"/>
          <w:sz w:val="28"/>
          <w:szCs w:val="28"/>
          <w:lang w:val="en-US" w:eastAsia="ru-RU"/>
        </w:rPr>
        <w:t xml:space="preserve"> Pharma </w:t>
      </w:r>
      <w:proofErr w:type="spellStart"/>
      <w:r w:rsidRPr="009317D2">
        <w:rPr>
          <w:rFonts w:ascii="Times New Roman" w:hAnsi="Times New Roman"/>
          <w:sz w:val="28"/>
          <w:szCs w:val="28"/>
          <w:lang w:val="en-US" w:eastAsia="ru-RU"/>
        </w:rPr>
        <w:t>Specialities</w:t>
      </w:r>
      <w:proofErr w:type="spellEnd"/>
      <w:r w:rsidRPr="009317D2">
        <w:rPr>
          <w:rFonts w:ascii="Times New Roman" w:hAnsi="Times New Roman"/>
          <w:sz w:val="28"/>
          <w:szCs w:val="28"/>
          <w:lang w:val="en-US" w:eastAsia="ru-RU"/>
        </w:rPr>
        <w:t xml:space="preserve"> Limited, </w:t>
      </w:r>
      <w:r w:rsidR="00B20F33" w:rsidRPr="009317D2">
        <w:rPr>
          <w:rFonts w:ascii="Times New Roman" w:hAnsi="Times New Roman"/>
          <w:sz w:val="28"/>
          <w:szCs w:val="28"/>
          <w:lang w:eastAsia="ru-RU"/>
        </w:rPr>
        <w:t>Индия</w:t>
      </w:r>
    </w:p>
    <w:p w14:paraId="04F65456" w14:textId="77777777" w:rsidR="009C4015" w:rsidRPr="009317D2" w:rsidRDefault="009C4015" w:rsidP="009C4015">
      <w:pPr>
        <w:spacing w:after="0" w:line="240" w:lineRule="auto"/>
        <w:jc w:val="both"/>
        <w:rPr>
          <w:rFonts w:ascii="Times New Roman" w:hAnsi="Times New Roman"/>
          <w:sz w:val="28"/>
          <w:szCs w:val="28"/>
          <w:lang w:val="en-US" w:eastAsia="ru-RU"/>
        </w:rPr>
      </w:pPr>
      <w:r w:rsidRPr="009317D2">
        <w:rPr>
          <w:rFonts w:ascii="Times New Roman" w:hAnsi="Times New Roman"/>
          <w:sz w:val="28"/>
          <w:szCs w:val="28"/>
          <w:lang w:val="en-US" w:eastAsia="ru-RU"/>
        </w:rPr>
        <w:t xml:space="preserve">Survey No. 550, 551 &amp; 552, </w:t>
      </w:r>
    </w:p>
    <w:p w14:paraId="790E25E1" w14:textId="77777777" w:rsidR="009C4015" w:rsidRPr="009317D2" w:rsidRDefault="009C4015" w:rsidP="009C4015">
      <w:pPr>
        <w:spacing w:after="0" w:line="240" w:lineRule="auto"/>
        <w:jc w:val="both"/>
        <w:rPr>
          <w:rFonts w:ascii="Times New Roman" w:hAnsi="Times New Roman"/>
          <w:sz w:val="28"/>
          <w:szCs w:val="28"/>
          <w:lang w:val="en-US" w:eastAsia="ru-RU"/>
        </w:rPr>
      </w:pPr>
      <w:proofErr w:type="spellStart"/>
      <w:r w:rsidRPr="009317D2">
        <w:rPr>
          <w:rFonts w:ascii="Times New Roman" w:hAnsi="Times New Roman"/>
          <w:sz w:val="28"/>
          <w:szCs w:val="28"/>
          <w:lang w:val="en-US" w:eastAsia="ru-RU"/>
        </w:rPr>
        <w:t>Kolthur</w:t>
      </w:r>
      <w:proofErr w:type="spellEnd"/>
      <w:r w:rsidRPr="009317D2">
        <w:rPr>
          <w:rFonts w:ascii="Times New Roman" w:hAnsi="Times New Roman"/>
          <w:sz w:val="28"/>
          <w:szCs w:val="28"/>
          <w:lang w:val="en-US" w:eastAsia="ru-RU"/>
        </w:rPr>
        <w:t xml:space="preserve"> Village</w:t>
      </w:r>
      <w:r w:rsidR="003A4851">
        <w:rPr>
          <w:rFonts w:ascii="Times New Roman" w:hAnsi="Times New Roman"/>
          <w:sz w:val="28"/>
          <w:szCs w:val="28"/>
          <w:lang w:val="en-US" w:eastAsia="ru-RU"/>
        </w:rPr>
        <w:t>/</w:t>
      </w:r>
      <w:proofErr w:type="spellStart"/>
      <w:r w:rsidR="003A4851">
        <w:rPr>
          <w:rFonts w:ascii="Times New Roman" w:hAnsi="Times New Roman"/>
          <w:sz w:val="28"/>
          <w:szCs w:val="28"/>
          <w:lang w:eastAsia="ru-RU"/>
        </w:rPr>
        <w:t>Колтур</w:t>
      </w:r>
      <w:proofErr w:type="spellEnd"/>
      <w:r w:rsidR="003A4851" w:rsidRPr="002106D9">
        <w:rPr>
          <w:rFonts w:ascii="Times New Roman" w:hAnsi="Times New Roman"/>
          <w:sz w:val="28"/>
          <w:szCs w:val="28"/>
          <w:lang w:val="en-US" w:eastAsia="ru-RU"/>
        </w:rPr>
        <w:t xml:space="preserve"> </w:t>
      </w:r>
      <w:r w:rsidR="003A4851">
        <w:rPr>
          <w:rFonts w:ascii="Times New Roman" w:hAnsi="Times New Roman"/>
          <w:sz w:val="28"/>
          <w:szCs w:val="28"/>
          <w:lang w:eastAsia="ru-RU"/>
        </w:rPr>
        <w:t>Вилл</w:t>
      </w:r>
      <w:r w:rsidR="00984616">
        <w:rPr>
          <w:rFonts w:ascii="Times New Roman" w:hAnsi="Times New Roman"/>
          <w:sz w:val="28"/>
          <w:szCs w:val="28"/>
          <w:lang w:eastAsia="ru-RU"/>
        </w:rPr>
        <w:t>и</w:t>
      </w:r>
      <w:r w:rsidR="003A4851">
        <w:rPr>
          <w:rFonts w:ascii="Times New Roman" w:hAnsi="Times New Roman"/>
          <w:sz w:val="28"/>
          <w:szCs w:val="28"/>
          <w:lang w:eastAsia="ru-RU"/>
        </w:rPr>
        <w:t>дж</w:t>
      </w:r>
      <w:r w:rsidRPr="009317D2">
        <w:rPr>
          <w:rFonts w:ascii="Times New Roman" w:hAnsi="Times New Roman"/>
          <w:sz w:val="28"/>
          <w:szCs w:val="28"/>
          <w:lang w:val="en-US" w:eastAsia="ru-RU"/>
        </w:rPr>
        <w:t xml:space="preserve">, </w:t>
      </w:r>
      <w:proofErr w:type="spellStart"/>
      <w:r w:rsidRPr="009317D2">
        <w:rPr>
          <w:rFonts w:ascii="Times New Roman" w:hAnsi="Times New Roman"/>
          <w:sz w:val="28"/>
          <w:szCs w:val="28"/>
          <w:lang w:val="en-US" w:eastAsia="ru-RU"/>
        </w:rPr>
        <w:t>Shamirpet</w:t>
      </w:r>
      <w:proofErr w:type="spellEnd"/>
      <w:r w:rsidRPr="009317D2">
        <w:rPr>
          <w:rFonts w:ascii="Times New Roman" w:hAnsi="Times New Roman"/>
          <w:sz w:val="28"/>
          <w:szCs w:val="28"/>
          <w:lang w:val="en-US" w:eastAsia="ru-RU"/>
        </w:rPr>
        <w:t xml:space="preserve"> Mandal, </w:t>
      </w:r>
    </w:p>
    <w:p w14:paraId="2ED0233F" w14:textId="77777777" w:rsidR="009C4015" w:rsidRPr="003A4851" w:rsidRDefault="009C4015" w:rsidP="009C4015">
      <w:pPr>
        <w:spacing w:after="0" w:line="240" w:lineRule="auto"/>
        <w:jc w:val="both"/>
        <w:rPr>
          <w:rFonts w:ascii="Times New Roman" w:hAnsi="Times New Roman"/>
          <w:sz w:val="28"/>
          <w:szCs w:val="28"/>
          <w:lang w:val="en-US" w:eastAsia="ru-RU"/>
        </w:rPr>
      </w:pPr>
      <w:proofErr w:type="spellStart"/>
      <w:r w:rsidRPr="009317D2">
        <w:rPr>
          <w:rFonts w:ascii="Times New Roman" w:hAnsi="Times New Roman"/>
          <w:sz w:val="28"/>
          <w:szCs w:val="28"/>
          <w:lang w:val="en-US" w:eastAsia="ru-RU"/>
        </w:rPr>
        <w:t>Medchal</w:t>
      </w:r>
      <w:r w:rsidR="006120A8" w:rsidRPr="008C1D42">
        <w:rPr>
          <w:rFonts w:ascii="Times New Roman" w:hAnsi="Times New Roman"/>
          <w:sz w:val="28"/>
          <w:szCs w:val="28"/>
          <w:lang w:val="en-US" w:eastAsia="ru-RU"/>
        </w:rPr>
        <w:t>-</w:t>
      </w:r>
      <w:r w:rsidRPr="009317D2">
        <w:rPr>
          <w:rFonts w:ascii="Times New Roman" w:hAnsi="Times New Roman"/>
          <w:sz w:val="28"/>
          <w:szCs w:val="28"/>
          <w:lang w:val="en-US" w:eastAsia="ru-RU"/>
        </w:rPr>
        <w:t>Malkajgiri</w:t>
      </w:r>
      <w:proofErr w:type="spellEnd"/>
      <w:r w:rsidRPr="003A4851">
        <w:rPr>
          <w:rFonts w:ascii="Times New Roman" w:hAnsi="Times New Roman"/>
          <w:sz w:val="28"/>
          <w:szCs w:val="28"/>
          <w:lang w:val="en-US" w:eastAsia="ru-RU"/>
        </w:rPr>
        <w:t xml:space="preserve"> </w:t>
      </w:r>
      <w:r w:rsidRPr="009317D2">
        <w:rPr>
          <w:rFonts w:ascii="Times New Roman" w:hAnsi="Times New Roman"/>
          <w:sz w:val="28"/>
          <w:szCs w:val="28"/>
          <w:lang w:val="en-US" w:eastAsia="ru-RU"/>
        </w:rPr>
        <w:t>District</w:t>
      </w:r>
      <w:r w:rsidRPr="003A4851">
        <w:rPr>
          <w:rFonts w:ascii="Times New Roman" w:hAnsi="Times New Roman"/>
          <w:sz w:val="28"/>
          <w:szCs w:val="28"/>
          <w:lang w:val="en-US" w:eastAsia="ru-RU"/>
        </w:rPr>
        <w:t xml:space="preserve">, </w:t>
      </w:r>
      <w:r w:rsidR="003A4851">
        <w:rPr>
          <w:rFonts w:ascii="Times New Roman" w:hAnsi="Times New Roman"/>
          <w:sz w:val="28"/>
          <w:szCs w:val="28"/>
          <w:lang w:val="en-US" w:eastAsia="ru-RU"/>
        </w:rPr>
        <w:t>Telangana</w:t>
      </w:r>
      <w:r w:rsidRPr="003A4851">
        <w:rPr>
          <w:rFonts w:ascii="Times New Roman" w:hAnsi="Times New Roman"/>
          <w:sz w:val="28"/>
          <w:szCs w:val="28"/>
          <w:lang w:val="en-US" w:eastAsia="ru-RU"/>
        </w:rPr>
        <w:t xml:space="preserve">, </w:t>
      </w:r>
    </w:p>
    <w:p w14:paraId="01E50121" w14:textId="77777777" w:rsidR="00E74C71" w:rsidRPr="004746C0" w:rsidRDefault="00E74C71" w:rsidP="00E74C71">
      <w:pPr>
        <w:autoSpaceDE w:val="0"/>
        <w:autoSpaceDN w:val="0"/>
        <w:adjustRightInd w:val="0"/>
        <w:spacing w:after="0" w:line="240" w:lineRule="auto"/>
        <w:jc w:val="both"/>
        <w:rPr>
          <w:rFonts w:ascii="Times New Roman" w:hAnsi="Times New Roman"/>
          <w:color w:val="000000"/>
          <w:sz w:val="28"/>
          <w:szCs w:val="28"/>
          <w:lang w:val="en-US" w:eastAsia="ru-RU"/>
        </w:rPr>
      </w:pPr>
      <w:r w:rsidRPr="00E74C71">
        <w:rPr>
          <w:rFonts w:ascii="Times New Roman" w:hAnsi="Times New Roman"/>
          <w:color w:val="000000"/>
          <w:sz w:val="28"/>
          <w:szCs w:val="28"/>
          <w:lang w:eastAsia="ru-RU"/>
        </w:rPr>
        <w:t>тел</w:t>
      </w:r>
      <w:r w:rsidRPr="004746C0">
        <w:rPr>
          <w:rFonts w:ascii="Times New Roman" w:hAnsi="Times New Roman"/>
          <w:color w:val="000000"/>
          <w:sz w:val="28"/>
          <w:szCs w:val="28"/>
          <w:lang w:val="en-US" w:eastAsia="ru-RU"/>
        </w:rPr>
        <w:t xml:space="preserve">. +91 04030848000, </w:t>
      </w:r>
    </w:p>
    <w:p w14:paraId="49690F47" w14:textId="77777777" w:rsidR="00E74C71" w:rsidRDefault="00E74C71" w:rsidP="00E74C71">
      <w:pPr>
        <w:spacing w:after="0" w:line="240" w:lineRule="auto"/>
        <w:jc w:val="both"/>
        <w:rPr>
          <w:rFonts w:ascii="Times New Roman" w:hAnsi="Times New Roman"/>
          <w:color w:val="0000FF"/>
          <w:sz w:val="28"/>
          <w:szCs w:val="28"/>
          <w:lang w:eastAsia="ru-RU"/>
        </w:rPr>
      </w:pPr>
      <w:r w:rsidRPr="00E74C71">
        <w:rPr>
          <w:rFonts w:ascii="Times New Roman" w:hAnsi="Times New Roman"/>
          <w:color w:val="000000"/>
          <w:sz w:val="28"/>
          <w:szCs w:val="28"/>
          <w:lang w:eastAsia="ru-RU"/>
        </w:rPr>
        <w:t>электронный адрес</w:t>
      </w:r>
      <w:r w:rsidR="00AC0841">
        <w:rPr>
          <w:rFonts w:ascii="Times New Roman" w:hAnsi="Times New Roman"/>
          <w:color w:val="000000"/>
          <w:sz w:val="28"/>
          <w:szCs w:val="28"/>
          <w:lang w:eastAsia="ru-RU"/>
        </w:rPr>
        <w:t>:</w:t>
      </w:r>
      <w:r w:rsidRPr="00E74C71">
        <w:rPr>
          <w:rFonts w:ascii="Times New Roman" w:hAnsi="Times New Roman"/>
          <w:color w:val="000000"/>
          <w:sz w:val="28"/>
          <w:szCs w:val="28"/>
          <w:lang w:eastAsia="ru-RU"/>
        </w:rPr>
        <w:t xml:space="preserve"> </w:t>
      </w:r>
      <w:hyperlink r:id="rId9" w:history="1">
        <w:r w:rsidR="002F3ACD">
          <w:rPr>
            <w:rStyle w:val="af"/>
            <w:rFonts w:ascii="Times New Roman" w:hAnsi="Times New Roman"/>
            <w:bCs/>
            <w:iCs/>
            <w:sz w:val="28"/>
            <w:szCs w:val="28"/>
            <w:lang w:val="en-US" w:eastAsia="cs-CZ"/>
          </w:rPr>
          <w:t>info</w:t>
        </w:r>
        <w:r w:rsidR="002F3ACD">
          <w:rPr>
            <w:rStyle w:val="af"/>
            <w:rFonts w:ascii="Times New Roman" w:hAnsi="Times New Roman"/>
            <w:bCs/>
            <w:iCs/>
            <w:sz w:val="28"/>
            <w:szCs w:val="28"/>
            <w:lang w:eastAsia="cs-CZ"/>
          </w:rPr>
          <w:t>@</w:t>
        </w:r>
        <w:proofErr w:type="spellStart"/>
        <w:r w:rsidR="002F3ACD">
          <w:rPr>
            <w:rStyle w:val="af"/>
            <w:rFonts w:ascii="Times New Roman" w:hAnsi="Times New Roman"/>
            <w:bCs/>
            <w:iCs/>
            <w:sz w:val="28"/>
            <w:szCs w:val="28"/>
            <w:lang w:val="en-US" w:eastAsia="cs-CZ"/>
          </w:rPr>
          <w:t>eugia</w:t>
        </w:r>
        <w:proofErr w:type="spellEnd"/>
        <w:r w:rsidR="002F3ACD">
          <w:rPr>
            <w:rStyle w:val="af"/>
            <w:rFonts w:ascii="Times New Roman" w:hAnsi="Times New Roman"/>
            <w:bCs/>
            <w:iCs/>
            <w:sz w:val="28"/>
            <w:szCs w:val="28"/>
            <w:lang w:eastAsia="cs-CZ"/>
          </w:rPr>
          <w:t>.</w:t>
        </w:r>
        <w:r w:rsidR="002F3ACD">
          <w:rPr>
            <w:rStyle w:val="af"/>
            <w:rFonts w:ascii="Times New Roman" w:hAnsi="Times New Roman"/>
            <w:bCs/>
            <w:iCs/>
            <w:sz w:val="28"/>
            <w:szCs w:val="28"/>
            <w:lang w:val="en-US" w:eastAsia="cs-CZ"/>
          </w:rPr>
          <w:t>co</w:t>
        </w:r>
        <w:r w:rsidR="002F3ACD">
          <w:rPr>
            <w:rStyle w:val="af"/>
            <w:rFonts w:ascii="Times New Roman" w:hAnsi="Times New Roman"/>
            <w:bCs/>
            <w:iCs/>
            <w:sz w:val="28"/>
            <w:szCs w:val="28"/>
            <w:lang w:eastAsia="cs-CZ"/>
          </w:rPr>
          <w:t>.</w:t>
        </w:r>
        <w:r w:rsidR="002F3ACD">
          <w:rPr>
            <w:rStyle w:val="af"/>
            <w:rFonts w:ascii="Times New Roman" w:hAnsi="Times New Roman"/>
            <w:bCs/>
            <w:iCs/>
            <w:sz w:val="28"/>
            <w:szCs w:val="28"/>
            <w:lang w:val="en-US" w:eastAsia="cs-CZ"/>
          </w:rPr>
          <w:t>in</w:t>
        </w:r>
      </w:hyperlink>
    </w:p>
    <w:p w14:paraId="5E7BEACA" w14:textId="77777777" w:rsidR="00AC0841" w:rsidRDefault="00AC0841" w:rsidP="00E74C71">
      <w:pPr>
        <w:spacing w:after="0" w:line="240" w:lineRule="auto"/>
        <w:jc w:val="both"/>
        <w:rPr>
          <w:rFonts w:ascii="Times New Roman" w:hAnsi="Times New Roman"/>
          <w:color w:val="0000FF"/>
          <w:sz w:val="28"/>
          <w:szCs w:val="28"/>
          <w:lang w:eastAsia="ru-RU"/>
        </w:rPr>
      </w:pPr>
    </w:p>
    <w:p w14:paraId="52EB299D" w14:textId="77777777" w:rsidR="00D76048" w:rsidRPr="009317D2" w:rsidRDefault="005A3C81" w:rsidP="00844CE8">
      <w:pPr>
        <w:autoSpaceDE w:val="0"/>
        <w:autoSpaceDN w:val="0"/>
        <w:spacing w:after="0" w:line="240" w:lineRule="auto"/>
        <w:jc w:val="both"/>
        <w:rPr>
          <w:rFonts w:ascii="Times New Roman" w:eastAsia="Times New Roman" w:hAnsi="Times New Roman"/>
          <w:b/>
          <w:sz w:val="28"/>
          <w:szCs w:val="28"/>
          <w:lang w:eastAsia="ru-RU"/>
        </w:rPr>
      </w:pPr>
      <w:r w:rsidRPr="009317D2">
        <w:rPr>
          <w:rFonts w:ascii="Times New Roman" w:eastAsia="Times New Roman" w:hAnsi="Times New Roman"/>
          <w:b/>
          <w:sz w:val="28"/>
          <w:szCs w:val="28"/>
          <w:lang w:val="uk-UA" w:eastAsia="ru-RU"/>
        </w:rPr>
        <w:t>Держатель</w:t>
      </w:r>
      <w:r w:rsidR="00D76048" w:rsidRPr="009317D2">
        <w:rPr>
          <w:rFonts w:ascii="Times New Roman" w:eastAsia="Times New Roman" w:hAnsi="Times New Roman"/>
          <w:b/>
          <w:sz w:val="28"/>
          <w:szCs w:val="28"/>
          <w:lang w:eastAsia="ru-RU"/>
        </w:rPr>
        <w:t xml:space="preserve"> регистрационного удостоверения</w:t>
      </w:r>
    </w:p>
    <w:p w14:paraId="22A84AE6" w14:textId="77777777" w:rsidR="009C4015" w:rsidRPr="009317D2" w:rsidRDefault="003E7E09" w:rsidP="009C4015">
      <w:pPr>
        <w:autoSpaceDE w:val="0"/>
        <w:autoSpaceDN w:val="0"/>
        <w:spacing w:after="0" w:line="240" w:lineRule="auto"/>
        <w:jc w:val="both"/>
        <w:rPr>
          <w:rFonts w:ascii="Times New Roman" w:eastAsia="Microsoft Sans Serif" w:hAnsi="Times New Roman"/>
          <w:sz w:val="28"/>
          <w:szCs w:val="28"/>
          <w:lang w:val="kk-KZ" w:eastAsia="ru-RU" w:bidi="ru-RU"/>
        </w:rPr>
      </w:pPr>
      <w:bookmarkStart w:id="16" w:name="_Hlk49436285"/>
      <w:proofErr w:type="spellStart"/>
      <w:r w:rsidRPr="003E7E09">
        <w:rPr>
          <w:rFonts w:ascii="Times New Roman" w:eastAsia="Microsoft Sans Serif" w:hAnsi="Times New Roman"/>
          <w:sz w:val="28"/>
          <w:szCs w:val="28"/>
          <w:lang w:val="en-US" w:eastAsia="ru-RU" w:bidi="ru-RU"/>
        </w:rPr>
        <w:t>Eugia</w:t>
      </w:r>
      <w:proofErr w:type="spellEnd"/>
      <w:r w:rsidRPr="004746C0">
        <w:rPr>
          <w:rFonts w:ascii="Times New Roman" w:eastAsia="Microsoft Sans Serif" w:hAnsi="Times New Roman"/>
          <w:sz w:val="28"/>
          <w:szCs w:val="28"/>
          <w:lang w:eastAsia="ru-RU" w:bidi="ru-RU"/>
        </w:rPr>
        <w:t xml:space="preserve"> </w:t>
      </w:r>
      <w:r w:rsidRPr="003E7E09">
        <w:rPr>
          <w:rFonts w:ascii="Times New Roman" w:eastAsia="Microsoft Sans Serif" w:hAnsi="Times New Roman"/>
          <w:sz w:val="28"/>
          <w:szCs w:val="28"/>
          <w:lang w:val="en-US" w:eastAsia="ru-RU" w:bidi="ru-RU"/>
        </w:rPr>
        <w:t>Pharma</w:t>
      </w:r>
      <w:r w:rsidRPr="004746C0">
        <w:rPr>
          <w:rFonts w:ascii="Times New Roman" w:eastAsia="Microsoft Sans Serif" w:hAnsi="Times New Roman"/>
          <w:sz w:val="28"/>
          <w:szCs w:val="28"/>
          <w:lang w:eastAsia="ru-RU" w:bidi="ru-RU"/>
        </w:rPr>
        <w:t xml:space="preserve"> </w:t>
      </w:r>
      <w:proofErr w:type="spellStart"/>
      <w:r w:rsidRPr="003E7E09">
        <w:rPr>
          <w:rFonts w:ascii="Times New Roman" w:eastAsia="Microsoft Sans Serif" w:hAnsi="Times New Roman"/>
          <w:sz w:val="28"/>
          <w:szCs w:val="28"/>
          <w:lang w:val="en-US" w:eastAsia="ru-RU" w:bidi="ru-RU"/>
        </w:rPr>
        <w:t>Specialities</w:t>
      </w:r>
      <w:proofErr w:type="spellEnd"/>
      <w:r w:rsidRPr="004746C0">
        <w:rPr>
          <w:rFonts w:ascii="Times New Roman" w:eastAsia="Microsoft Sans Serif" w:hAnsi="Times New Roman"/>
          <w:sz w:val="28"/>
          <w:szCs w:val="28"/>
          <w:lang w:eastAsia="ru-RU" w:bidi="ru-RU"/>
        </w:rPr>
        <w:t xml:space="preserve"> </w:t>
      </w:r>
      <w:r w:rsidRPr="003E7E09">
        <w:rPr>
          <w:rFonts w:ascii="Times New Roman" w:eastAsia="Microsoft Sans Serif" w:hAnsi="Times New Roman"/>
          <w:sz w:val="28"/>
          <w:szCs w:val="28"/>
          <w:lang w:val="en-US" w:eastAsia="ru-RU" w:bidi="ru-RU"/>
        </w:rPr>
        <w:t>Limited</w:t>
      </w:r>
      <w:r w:rsidR="009C4015" w:rsidRPr="004746C0">
        <w:rPr>
          <w:rFonts w:ascii="Times New Roman" w:eastAsia="Microsoft Sans Serif" w:hAnsi="Times New Roman"/>
          <w:sz w:val="28"/>
          <w:szCs w:val="28"/>
          <w:lang w:eastAsia="ru-RU" w:bidi="ru-RU"/>
        </w:rPr>
        <w:t xml:space="preserve">, </w:t>
      </w:r>
      <w:r w:rsidR="00B20F33" w:rsidRPr="009317D2">
        <w:rPr>
          <w:rFonts w:ascii="Times New Roman" w:eastAsia="Microsoft Sans Serif" w:hAnsi="Times New Roman"/>
          <w:sz w:val="28"/>
          <w:szCs w:val="28"/>
          <w:lang w:eastAsia="ru-RU" w:bidi="ru-RU"/>
        </w:rPr>
        <w:t>Индия</w:t>
      </w:r>
    </w:p>
    <w:p w14:paraId="2D4E0B62" w14:textId="77777777" w:rsidR="009C4015" w:rsidRPr="009317D2" w:rsidRDefault="009C4015" w:rsidP="009C4015">
      <w:pPr>
        <w:autoSpaceDE w:val="0"/>
        <w:autoSpaceDN w:val="0"/>
        <w:spacing w:after="0" w:line="240" w:lineRule="auto"/>
        <w:jc w:val="both"/>
        <w:rPr>
          <w:rFonts w:ascii="Times New Roman" w:eastAsia="Microsoft Sans Serif" w:hAnsi="Times New Roman"/>
          <w:sz w:val="28"/>
          <w:szCs w:val="28"/>
          <w:lang w:val="en-US" w:eastAsia="ru-RU" w:bidi="ru-RU"/>
        </w:rPr>
      </w:pPr>
      <w:r w:rsidRPr="009317D2">
        <w:rPr>
          <w:rFonts w:ascii="Times New Roman" w:eastAsia="Microsoft Sans Serif" w:hAnsi="Times New Roman"/>
          <w:sz w:val="28"/>
          <w:szCs w:val="28"/>
          <w:lang w:val="en-US" w:eastAsia="ru-RU" w:bidi="ru-RU"/>
        </w:rPr>
        <w:t>Plot No.2</w:t>
      </w:r>
      <w:r w:rsidR="0051236A" w:rsidRPr="0051236A">
        <w:rPr>
          <w:rFonts w:ascii="Times New Roman" w:eastAsia="Microsoft Sans Serif" w:hAnsi="Times New Roman"/>
          <w:sz w:val="28"/>
          <w:szCs w:val="28"/>
          <w:lang w:val="en-US" w:eastAsia="ru-RU" w:bidi="ru-RU"/>
        </w:rPr>
        <w:t>:</w:t>
      </w:r>
      <w:r w:rsidRPr="009317D2">
        <w:rPr>
          <w:rFonts w:ascii="Times New Roman" w:eastAsia="Microsoft Sans Serif" w:hAnsi="Times New Roman"/>
          <w:sz w:val="28"/>
          <w:szCs w:val="28"/>
          <w:lang w:val="en-US" w:eastAsia="ru-RU" w:bidi="ru-RU"/>
        </w:rPr>
        <w:t xml:space="preserve"> </w:t>
      </w:r>
      <w:proofErr w:type="spellStart"/>
      <w:r w:rsidRPr="009317D2">
        <w:rPr>
          <w:rFonts w:ascii="Times New Roman" w:eastAsia="Microsoft Sans Serif" w:hAnsi="Times New Roman"/>
          <w:sz w:val="28"/>
          <w:szCs w:val="28"/>
          <w:lang w:val="en-US" w:eastAsia="ru-RU" w:bidi="ru-RU"/>
        </w:rPr>
        <w:t>Maithrivihar</w:t>
      </w:r>
      <w:proofErr w:type="spellEnd"/>
      <w:r w:rsidRPr="009317D2">
        <w:rPr>
          <w:rFonts w:ascii="Times New Roman" w:eastAsia="Microsoft Sans Serif" w:hAnsi="Times New Roman"/>
          <w:sz w:val="28"/>
          <w:szCs w:val="28"/>
          <w:lang w:val="en-US" w:eastAsia="ru-RU" w:bidi="ru-RU"/>
        </w:rPr>
        <w:t>, Ameerpet,</w:t>
      </w:r>
    </w:p>
    <w:p w14:paraId="2617806D" w14:textId="77777777" w:rsidR="007A7EF9" w:rsidRDefault="00BF2965" w:rsidP="009C4015">
      <w:pPr>
        <w:autoSpaceDE w:val="0"/>
        <w:autoSpaceDN w:val="0"/>
        <w:spacing w:after="0" w:line="240" w:lineRule="auto"/>
        <w:jc w:val="both"/>
        <w:rPr>
          <w:rFonts w:ascii="Times New Roman" w:eastAsia="Microsoft Sans Serif" w:hAnsi="Times New Roman"/>
          <w:sz w:val="28"/>
          <w:szCs w:val="28"/>
          <w:lang w:val="en-US" w:eastAsia="ru-RU" w:bidi="ru-RU"/>
        </w:rPr>
      </w:pPr>
      <w:r>
        <w:rPr>
          <w:rFonts w:ascii="Times New Roman" w:eastAsia="Microsoft Sans Serif" w:hAnsi="Times New Roman"/>
          <w:sz w:val="28"/>
          <w:szCs w:val="28"/>
          <w:lang w:val="en-US" w:eastAsia="ru-RU" w:bidi="ru-RU"/>
        </w:rPr>
        <w:t>Hyderabad/</w:t>
      </w:r>
      <w:proofErr w:type="spellStart"/>
      <w:r w:rsidR="009C4015" w:rsidRPr="009317D2">
        <w:rPr>
          <w:rFonts w:ascii="Times New Roman" w:eastAsia="Microsoft Sans Serif" w:hAnsi="Times New Roman"/>
          <w:sz w:val="28"/>
          <w:szCs w:val="28"/>
          <w:lang w:eastAsia="ru-RU" w:bidi="ru-RU"/>
        </w:rPr>
        <w:t>Хайдерабад</w:t>
      </w:r>
      <w:proofErr w:type="spellEnd"/>
      <w:r w:rsidR="009C4015" w:rsidRPr="0051236A">
        <w:rPr>
          <w:rFonts w:ascii="Times New Roman" w:eastAsia="Microsoft Sans Serif" w:hAnsi="Times New Roman"/>
          <w:sz w:val="28"/>
          <w:szCs w:val="28"/>
          <w:lang w:val="en-US" w:eastAsia="ru-RU" w:bidi="ru-RU"/>
        </w:rPr>
        <w:t xml:space="preserve"> - 500</w:t>
      </w:r>
      <w:r w:rsidR="0051236A" w:rsidRPr="0051236A">
        <w:rPr>
          <w:rFonts w:ascii="Times New Roman" w:eastAsia="Microsoft Sans Serif" w:hAnsi="Times New Roman"/>
          <w:sz w:val="28"/>
          <w:szCs w:val="28"/>
          <w:lang w:val="en-US" w:eastAsia="ru-RU" w:bidi="ru-RU"/>
        </w:rPr>
        <w:t> </w:t>
      </w:r>
      <w:r w:rsidR="009C4015" w:rsidRPr="0051236A">
        <w:rPr>
          <w:rFonts w:ascii="Times New Roman" w:eastAsia="Microsoft Sans Serif" w:hAnsi="Times New Roman"/>
          <w:sz w:val="28"/>
          <w:szCs w:val="28"/>
          <w:lang w:val="en-US" w:eastAsia="ru-RU" w:bidi="ru-RU"/>
        </w:rPr>
        <w:t>038</w:t>
      </w:r>
      <w:r w:rsidR="0051236A" w:rsidRPr="0051236A">
        <w:rPr>
          <w:rFonts w:ascii="Times New Roman" w:eastAsia="Microsoft Sans Serif" w:hAnsi="Times New Roman"/>
          <w:sz w:val="28"/>
          <w:szCs w:val="28"/>
          <w:lang w:val="en-US" w:eastAsia="ru-RU" w:bidi="ru-RU"/>
        </w:rPr>
        <w:t>,</w:t>
      </w:r>
      <w:r w:rsidR="009C4015" w:rsidRPr="0051236A">
        <w:rPr>
          <w:rFonts w:ascii="Times New Roman" w:eastAsia="Microsoft Sans Serif" w:hAnsi="Times New Roman"/>
          <w:sz w:val="28"/>
          <w:szCs w:val="28"/>
          <w:lang w:val="en-US" w:eastAsia="ru-RU" w:bidi="ru-RU"/>
        </w:rPr>
        <w:t xml:space="preserve"> </w:t>
      </w:r>
    </w:p>
    <w:p w14:paraId="6EA6968F" w14:textId="77777777" w:rsidR="009C4015" w:rsidRPr="00B20F33" w:rsidRDefault="009C4015" w:rsidP="009C4015">
      <w:pPr>
        <w:autoSpaceDE w:val="0"/>
        <w:autoSpaceDN w:val="0"/>
        <w:spacing w:after="0" w:line="240" w:lineRule="auto"/>
        <w:jc w:val="both"/>
        <w:rPr>
          <w:rFonts w:ascii="Times New Roman" w:eastAsia="Microsoft Sans Serif" w:hAnsi="Times New Roman"/>
          <w:sz w:val="28"/>
          <w:szCs w:val="28"/>
          <w:lang w:eastAsia="ru-RU" w:bidi="ru-RU"/>
        </w:rPr>
      </w:pPr>
      <w:r w:rsidRPr="0051236A">
        <w:rPr>
          <w:rFonts w:ascii="Times New Roman" w:eastAsia="Microsoft Sans Serif" w:hAnsi="Times New Roman"/>
          <w:sz w:val="28"/>
          <w:szCs w:val="28"/>
          <w:lang w:val="en-US" w:eastAsia="ru-RU" w:bidi="ru-RU"/>
        </w:rPr>
        <w:t>Telangana</w:t>
      </w:r>
      <w:r w:rsidR="0051236A" w:rsidRPr="00B20F33">
        <w:rPr>
          <w:rFonts w:ascii="Times New Roman" w:eastAsia="Microsoft Sans Serif" w:hAnsi="Times New Roman"/>
          <w:sz w:val="28"/>
          <w:szCs w:val="28"/>
          <w:lang w:eastAsia="ru-RU" w:bidi="ru-RU"/>
        </w:rPr>
        <w:t xml:space="preserve"> </w:t>
      </w:r>
      <w:r w:rsidR="0051236A">
        <w:rPr>
          <w:rFonts w:ascii="Times New Roman" w:eastAsia="Microsoft Sans Serif" w:hAnsi="Times New Roman"/>
          <w:sz w:val="28"/>
          <w:szCs w:val="28"/>
          <w:lang w:val="en-US" w:eastAsia="ru-RU" w:bidi="ru-RU"/>
        </w:rPr>
        <w:t>State</w:t>
      </w:r>
      <w:r w:rsidRPr="00B20F33">
        <w:rPr>
          <w:rFonts w:ascii="Times New Roman" w:eastAsia="Microsoft Sans Serif" w:hAnsi="Times New Roman"/>
          <w:sz w:val="28"/>
          <w:szCs w:val="28"/>
          <w:lang w:eastAsia="ru-RU" w:bidi="ru-RU"/>
        </w:rPr>
        <w:t xml:space="preserve">, </w:t>
      </w:r>
    </w:p>
    <w:p w14:paraId="07EAD84D" w14:textId="77777777" w:rsidR="00E74C71" w:rsidRPr="00E74C71" w:rsidRDefault="00E74C71" w:rsidP="00E74C71">
      <w:pPr>
        <w:autoSpaceDE w:val="0"/>
        <w:autoSpaceDN w:val="0"/>
        <w:adjustRightInd w:val="0"/>
        <w:spacing w:after="0" w:line="240" w:lineRule="auto"/>
        <w:jc w:val="both"/>
        <w:rPr>
          <w:rFonts w:ascii="Times New Roman" w:hAnsi="Times New Roman"/>
          <w:color w:val="000000"/>
          <w:sz w:val="28"/>
          <w:szCs w:val="28"/>
          <w:lang w:eastAsia="ru-RU"/>
        </w:rPr>
      </w:pPr>
      <w:r w:rsidRPr="00E74C71">
        <w:rPr>
          <w:rFonts w:ascii="Times New Roman" w:hAnsi="Times New Roman"/>
          <w:color w:val="000000"/>
          <w:sz w:val="28"/>
          <w:szCs w:val="28"/>
          <w:lang w:eastAsia="ru-RU"/>
        </w:rPr>
        <w:t xml:space="preserve">тел. +914066725000/1200, +914023736370, </w:t>
      </w:r>
    </w:p>
    <w:p w14:paraId="5778A843" w14:textId="77777777" w:rsidR="00E74C71" w:rsidRPr="00E74C71" w:rsidRDefault="00E74C71" w:rsidP="00E74C71">
      <w:pPr>
        <w:autoSpaceDE w:val="0"/>
        <w:autoSpaceDN w:val="0"/>
        <w:adjustRightInd w:val="0"/>
        <w:spacing w:after="0" w:line="240" w:lineRule="auto"/>
        <w:jc w:val="both"/>
        <w:rPr>
          <w:rFonts w:ascii="Times New Roman" w:hAnsi="Times New Roman"/>
          <w:color w:val="000000"/>
          <w:sz w:val="28"/>
          <w:szCs w:val="28"/>
          <w:lang w:eastAsia="ru-RU"/>
        </w:rPr>
      </w:pPr>
      <w:r w:rsidRPr="00E74C71">
        <w:rPr>
          <w:rFonts w:ascii="Times New Roman" w:hAnsi="Times New Roman"/>
          <w:color w:val="000000"/>
          <w:sz w:val="28"/>
          <w:szCs w:val="28"/>
          <w:lang w:eastAsia="ru-RU"/>
        </w:rPr>
        <w:t xml:space="preserve">факс +914067074059, +914023747340, </w:t>
      </w:r>
    </w:p>
    <w:p w14:paraId="4ADBE536" w14:textId="77777777" w:rsidR="00C25773" w:rsidRDefault="00E74C71" w:rsidP="00E74C71">
      <w:pPr>
        <w:autoSpaceDE w:val="0"/>
        <w:autoSpaceDN w:val="0"/>
        <w:adjustRightInd w:val="0"/>
        <w:spacing w:after="0" w:line="240" w:lineRule="auto"/>
        <w:jc w:val="both"/>
        <w:rPr>
          <w:rFonts w:ascii="Times New Roman" w:hAnsi="Times New Roman"/>
          <w:color w:val="0000FF"/>
          <w:sz w:val="28"/>
          <w:szCs w:val="28"/>
          <w:lang w:eastAsia="ru-RU"/>
        </w:rPr>
      </w:pPr>
      <w:r w:rsidRPr="00E74C71">
        <w:rPr>
          <w:rFonts w:ascii="Times New Roman" w:hAnsi="Times New Roman"/>
          <w:color w:val="000000"/>
          <w:sz w:val="28"/>
          <w:szCs w:val="28"/>
          <w:lang w:eastAsia="ru-RU"/>
        </w:rPr>
        <w:t>электронный адрес</w:t>
      </w:r>
      <w:r w:rsidR="00AC0841">
        <w:rPr>
          <w:rFonts w:ascii="Times New Roman" w:hAnsi="Times New Roman"/>
          <w:color w:val="000000"/>
          <w:sz w:val="28"/>
          <w:szCs w:val="28"/>
          <w:lang w:eastAsia="ru-RU"/>
        </w:rPr>
        <w:t>:</w:t>
      </w:r>
      <w:r w:rsidRPr="00E74C71">
        <w:rPr>
          <w:rFonts w:ascii="Times New Roman" w:hAnsi="Times New Roman"/>
          <w:color w:val="000000"/>
          <w:sz w:val="28"/>
          <w:szCs w:val="28"/>
          <w:lang w:eastAsia="ru-RU"/>
        </w:rPr>
        <w:t xml:space="preserve"> </w:t>
      </w:r>
      <w:hyperlink r:id="rId10" w:history="1">
        <w:r w:rsidR="002F3ACD">
          <w:rPr>
            <w:rStyle w:val="af"/>
            <w:rFonts w:ascii="Times New Roman" w:hAnsi="Times New Roman"/>
            <w:bCs/>
            <w:iCs/>
            <w:sz w:val="28"/>
            <w:szCs w:val="28"/>
            <w:lang w:val="en-US" w:eastAsia="cs-CZ"/>
          </w:rPr>
          <w:t>info</w:t>
        </w:r>
        <w:r w:rsidR="002F3ACD">
          <w:rPr>
            <w:rStyle w:val="af"/>
            <w:rFonts w:ascii="Times New Roman" w:hAnsi="Times New Roman"/>
            <w:bCs/>
            <w:iCs/>
            <w:sz w:val="28"/>
            <w:szCs w:val="28"/>
            <w:lang w:eastAsia="cs-CZ"/>
          </w:rPr>
          <w:t>@</w:t>
        </w:r>
        <w:proofErr w:type="spellStart"/>
        <w:r w:rsidR="002F3ACD">
          <w:rPr>
            <w:rStyle w:val="af"/>
            <w:rFonts w:ascii="Times New Roman" w:hAnsi="Times New Roman"/>
            <w:bCs/>
            <w:iCs/>
            <w:sz w:val="28"/>
            <w:szCs w:val="28"/>
            <w:lang w:val="en-US" w:eastAsia="cs-CZ"/>
          </w:rPr>
          <w:t>eugia</w:t>
        </w:r>
        <w:proofErr w:type="spellEnd"/>
        <w:r w:rsidR="002F3ACD">
          <w:rPr>
            <w:rStyle w:val="af"/>
            <w:rFonts w:ascii="Times New Roman" w:hAnsi="Times New Roman"/>
            <w:bCs/>
            <w:iCs/>
            <w:sz w:val="28"/>
            <w:szCs w:val="28"/>
            <w:lang w:eastAsia="cs-CZ"/>
          </w:rPr>
          <w:t>.</w:t>
        </w:r>
        <w:r w:rsidR="002F3ACD">
          <w:rPr>
            <w:rStyle w:val="af"/>
            <w:rFonts w:ascii="Times New Roman" w:hAnsi="Times New Roman"/>
            <w:bCs/>
            <w:iCs/>
            <w:sz w:val="28"/>
            <w:szCs w:val="28"/>
            <w:lang w:val="en-US" w:eastAsia="cs-CZ"/>
          </w:rPr>
          <w:t>co</w:t>
        </w:r>
        <w:r w:rsidR="002F3ACD">
          <w:rPr>
            <w:rStyle w:val="af"/>
            <w:rFonts w:ascii="Times New Roman" w:hAnsi="Times New Roman"/>
            <w:bCs/>
            <w:iCs/>
            <w:sz w:val="28"/>
            <w:szCs w:val="28"/>
            <w:lang w:eastAsia="cs-CZ"/>
          </w:rPr>
          <w:t>.</w:t>
        </w:r>
        <w:r w:rsidR="002F3ACD">
          <w:rPr>
            <w:rStyle w:val="af"/>
            <w:rFonts w:ascii="Times New Roman" w:hAnsi="Times New Roman"/>
            <w:bCs/>
            <w:iCs/>
            <w:sz w:val="28"/>
            <w:szCs w:val="28"/>
            <w:lang w:val="en-US" w:eastAsia="cs-CZ"/>
          </w:rPr>
          <w:t>in</w:t>
        </w:r>
      </w:hyperlink>
    </w:p>
    <w:bookmarkEnd w:id="16"/>
    <w:p w14:paraId="70F51E68" w14:textId="77777777" w:rsidR="00A864E5" w:rsidRPr="00A864E5" w:rsidRDefault="00A864E5" w:rsidP="00A864E5">
      <w:pPr>
        <w:spacing w:after="0" w:line="240" w:lineRule="auto"/>
        <w:jc w:val="both"/>
        <w:rPr>
          <w:rFonts w:ascii="Times New Roman" w:hAnsi="Times New Roman"/>
          <w:b/>
          <w:color w:val="000000"/>
          <w:sz w:val="28"/>
          <w:szCs w:val="28"/>
          <w:lang w:val="uk-UA"/>
        </w:rPr>
      </w:pPr>
    </w:p>
    <w:p w14:paraId="069C7B2A" w14:textId="77777777" w:rsidR="00A864E5" w:rsidRPr="00A864E5" w:rsidRDefault="00A864E5" w:rsidP="00A864E5">
      <w:pPr>
        <w:spacing w:after="0" w:line="240" w:lineRule="auto"/>
        <w:jc w:val="both"/>
        <w:rPr>
          <w:rFonts w:ascii="Times New Roman" w:hAnsi="Times New Roman"/>
          <w:b/>
          <w:color w:val="000000"/>
          <w:sz w:val="28"/>
          <w:szCs w:val="28"/>
        </w:rPr>
      </w:pPr>
      <w:bookmarkStart w:id="17" w:name="_Hlk148534770"/>
      <w:r w:rsidRPr="00A864E5">
        <w:rPr>
          <w:rFonts w:ascii="Times New Roman" w:hAnsi="Times New Roman"/>
          <w:b/>
          <w:iCs/>
          <w:color w:val="000000"/>
          <w:sz w:val="28"/>
          <w:szCs w:val="28"/>
          <w:lang w:val="kk-KZ"/>
        </w:rPr>
        <w:t xml:space="preserve">Наименование, адрес и контактные данные  (телефон,  факс,  электронная  почта) организации </w:t>
      </w:r>
      <w:r w:rsidRPr="00A864E5">
        <w:rPr>
          <w:rFonts w:ascii="Times New Roman" w:hAnsi="Times New Roman"/>
          <w:b/>
          <w:iCs/>
          <w:color w:val="000000"/>
          <w:sz w:val="28"/>
          <w:szCs w:val="28"/>
        </w:rPr>
        <w:t>на территории Республики Казахстан, принимающей претензии (предложения)  по качеству лекарственных  средств  от потребителей</w:t>
      </w:r>
      <w:r w:rsidRPr="00A864E5">
        <w:rPr>
          <w:rFonts w:ascii="Times New Roman" w:hAnsi="Times New Roman"/>
          <w:b/>
          <w:color w:val="000000"/>
          <w:sz w:val="28"/>
          <w:szCs w:val="28"/>
          <w:lang w:val="de-DE"/>
        </w:rPr>
        <w:t xml:space="preserve"> </w:t>
      </w:r>
      <w:r w:rsidRPr="00A864E5">
        <w:rPr>
          <w:rFonts w:ascii="Times New Roman" w:hAnsi="Times New Roman"/>
          <w:b/>
          <w:color w:val="000000"/>
          <w:sz w:val="28"/>
          <w:szCs w:val="28"/>
        </w:rPr>
        <w:t xml:space="preserve"> и ответственной за пострегистрационное наблюдение за безопасностью лекарственного средства</w:t>
      </w:r>
    </w:p>
    <w:p w14:paraId="3C2DA5A4" w14:textId="77777777" w:rsidR="00A864E5" w:rsidRPr="00A864E5" w:rsidRDefault="00A864E5" w:rsidP="00A864E5">
      <w:pPr>
        <w:spacing w:after="0" w:line="240" w:lineRule="auto"/>
        <w:jc w:val="both"/>
        <w:rPr>
          <w:rFonts w:ascii="Times New Roman" w:hAnsi="Times New Roman"/>
          <w:bCs/>
          <w:color w:val="000000"/>
          <w:sz w:val="28"/>
          <w:szCs w:val="28"/>
        </w:rPr>
      </w:pPr>
      <w:r w:rsidRPr="00A864E5">
        <w:rPr>
          <w:rFonts w:ascii="Times New Roman" w:hAnsi="Times New Roman"/>
          <w:bCs/>
          <w:color w:val="000000"/>
          <w:sz w:val="28"/>
          <w:szCs w:val="28"/>
        </w:rPr>
        <w:t>ТОО “</w:t>
      </w:r>
      <w:r w:rsidRPr="00A864E5">
        <w:rPr>
          <w:rFonts w:ascii="Times New Roman" w:hAnsi="Times New Roman"/>
          <w:bCs/>
          <w:color w:val="000000"/>
          <w:sz w:val="28"/>
          <w:szCs w:val="28"/>
          <w:lang w:val="en-US"/>
        </w:rPr>
        <w:t>LEKARSTVENNAYA</w:t>
      </w:r>
      <w:r w:rsidRPr="00A864E5">
        <w:rPr>
          <w:rFonts w:ascii="Times New Roman" w:hAnsi="Times New Roman"/>
          <w:bCs/>
          <w:color w:val="000000"/>
          <w:sz w:val="28"/>
          <w:szCs w:val="28"/>
        </w:rPr>
        <w:t xml:space="preserve"> </w:t>
      </w:r>
      <w:r w:rsidRPr="00A864E5">
        <w:rPr>
          <w:rFonts w:ascii="Times New Roman" w:hAnsi="Times New Roman"/>
          <w:bCs/>
          <w:color w:val="000000"/>
          <w:sz w:val="28"/>
          <w:szCs w:val="28"/>
          <w:lang w:val="en-US"/>
        </w:rPr>
        <w:t>BEZOPASNOST</w:t>
      </w:r>
      <w:r w:rsidRPr="00A864E5">
        <w:rPr>
          <w:rFonts w:ascii="Times New Roman" w:hAnsi="Times New Roman"/>
          <w:bCs/>
          <w:color w:val="000000"/>
          <w:sz w:val="28"/>
          <w:szCs w:val="28"/>
        </w:rPr>
        <w:t xml:space="preserve"> (Лекарственная безопасность)”</w:t>
      </w:r>
    </w:p>
    <w:p w14:paraId="3E3864F0" w14:textId="77777777" w:rsidR="00A864E5" w:rsidRPr="00A864E5" w:rsidRDefault="00A864E5" w:rsidP="00A864E5">
      <w:pPr>
        <w:spacing w:after="0" w:line="240" w:lineRule="auto"/>
        <w:jc w:val="both"/>
        <w:rPr>
          <w:rFonts w:ascii="Times New Roman" w:hAnsi="Times New Roman"/>
          <w:bCs/>
          <w:color w:val="000000"/>
          <w:sz w:val="28"/>
          <w:szCs w:val="28"/>
        </w:rPr>
      </w:pPr>
      <w:r w:rsidRPr="00A864E5">
        <w:rPr>
          <w:rFonts w:ascii="Times New Roman" w:hAnsi="Times New Roman"/>
          <w:bCs/>
          <w:color w:val="000000"/>
          <w:sz w:val="28"/>
          <w:szCs w:val="28"/>
        </w:rPr>
        <w:t xml:space="preserve">050047, Казахстан, город Алматы, Алатауский район, микрорайон </w:t>
      </w:r>
      <w:proofErr w:type="spellStart"/>
      <w:r w:rsidRPr="00A864E5">
        <w:rPr>
          <w:rFonts w:ascii="Times New Roman" w:hAnsi="Times New Roman"/>
          <w:bCs/>
          <w:color w:val="000000"/>
          <w:sz w:val="28"/>
          <w:szCs w:val="28"/>
        </w:rPr>
        <w:t>Саялы</w:t>
      </w:r>
      <w:proofErr w:type="spellEnd"/>
      <w:r w:rsidRPr="00A864E5">
        <w:rPr>
          <w:rFonts w:ascii="Times New Roman" w:hAnsi="Times New Roman"/>
          <w:bCs/>
          <w:color w:val="000000"/>
          <w:sz w:val="28"/>
          <w:szCs w:val="28"/>
        </w:rPr>
        <w:t>, д.16, кв.8.</w:t>
      </w:r>
    </w:p>
    <w:p w14:paraId="1485154B" w14:textId="77777777" w:rsidR="00A864E5" w:rsidRPr="00A864E5" w:rsidRDefault="00A864E5" w:rsidP="00A864E5">
      <w:pPr>
        <w:spacing w:after="0" w:line="240" w:lineRule="auto"/>
        <w:jc w:val="both"/>
        <w:rPr>
          <w:rFonts w:ascii="Times New Roman" w:hAnsi="Times New Roman"/>
          <w:bCs/>
          <w:color w:val="000000"/>
          <w:sz w:val="28"/>
          <w:szCs w:val="28"/>
          <w:lang w:val="en-US"/>
        </w:rPr>
      </w:pPr>
      <w:r w:rsidRPr="00A864E5">
        <w:rPr>
          <w:rFonts w:ascii="Times New Roman" w:hAnsi="Times New Roman"/>
          <w:bCs/>
          <w:color w:val="000000"/>
          <w:sz w:val="28"/>
          <w:szCs w:val="28"/>
        </w:rPr>
        <w:t>Тел</w:t>
      </w:r>
      <w:r w:rsidRPr="00A864E5">
        <w:rPr>
          <w:rFonts w:ascii="Times New Roman" w:hAnsi="Times New Roman"/>
          <w:bCs/>
          <w:color w:val="000000"/>
          <w:sz w:val="28"/>
          <w:szCs w:val="28"/>
          <w:lang w:val="en-US"/>
        </w:rPr>
        <w:t xml:space="preserve">.: +7 777 064 27 02, e-mail: </w:t>
      </w:r>
      <w:hyperlink r:id="rId11" w:history="1">
        <w:r w:rsidRPr="00A864E5">
          <w:rPr>
            <w:rStyle w:val="af"/>
            <w:rFonts w:ascii="Times New Roman" w:hAnsi="Times New Roman"/>
            <w:bCs/>
            <w:sz w:val="28"/>
            <w:szCs w:val="28"/>
            <w:lang w:val="en-US"/>
          </w:rPr>
          <w:t>adversereaction@drugsafety.ru</w:t>
        </w:r>
      </w:hyperlink>
    </w:p>
    <w:bookmarkEnd w:id="17"/>
    <w:p w14:paraId="508EAA5F" w14:textId="77777777" w:rsidR="007E1A7B" w:rsidRPr="00A864E5" w:rsidRDefault="007E1A7B" w:rsidP="00844CE8">
      <w:pPr>
        <w:spacing w:after="0" w:line="240" w:lineRule="auto"/>
        <w:jc w:val="both"/>
        <w:rPr>
          <w:rFonts w:ascii="Times New Roman" w:hAnsi="Times New Roman"/>
          <w:color w:val="000000"/>
          <w:sz w:val="28"/>
          <w:szCs w:val="28"/>
          <w:lang w:val="en-US"/>
        </w:rPr>
      </w:pPr>
    </w:p>
    <w:p w14:paraId="0C2AED56" w14:textId="77777777" w:rsidR="00844CE8" w:rsidRPr="00A864E5" w:rsidRDefault="00844CE8" w:rsidP="00844CE8">
      <w:pPr>
        <w:pStyle w:val="ConsPlusNormal"/>
        <w:ind w:firstLine="540"/>
        <w:jc w:val="both"/>
        <w:rPr>
          <w:sz w:val="28"/>
          <w:szCs w:val="28"/>
          <w:lang w:val="en-US"/>
        </w:rPr>
      </w:pPr>
    </w:p>
    <w:p w14:paraId="65DFA227" w14:textId="3B4E3BEC" w:rsidR="00B453D6" w:rsidRDefault="00B453D6"/>
    <w:sectPr w:rsidR="00B453D6" w:rsidSect="00F97B57">
      <w:headerReference w:type="default" r:id="rId12"/>
      <w:footerReference w:type="even" r:id="rId13"/>
      <w:footerReference w:type="default" r:id="rId14"/>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82666" w14:textId="77777777" w:rsidR="00643186" w:rsidRDefault="00643186" w:rsidP="00D275FC">
      <w:pPr>
        <w:spacing w:after="0" w:line="240" w:lineRule="auto"/>
      </w:pPr>
      <w:r>
        <w:separator/>
      </w:r>
    </w:p>
  </w:endnote>
  <w:endnote w:type="continuationSeparator" w:id="0">
    <w:p w14:paraId="2C3B80B0" w14:textId="77777777" w:rsidR="00643186" w:rsidRDefault="00643186"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CC"/>
    <w:family w:val="swiss"/>
    <w:pitch w:val="variable"/>
    <w:sig w:usb0="E5002EFF" w:usb1="C000605B" w:usb2="00000029" w:usb3="00000000" w:csb0="000101FF" w:csb1="00000000"/>
  </w:font>
  <w:font w:name="TimesNewRoman,Bold">
    <w:altName w:val="MS Gothic"/>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3764E" w14:textId="77777777" w:rsidR="009D472B" w:rsidRDefault="00643186"/>
  <w:p w14:paraId="44CE3BE4" w14:textId="77777777" w:rsidR="00B453D6" w:rsidRDefault="00643186">
    <w:r>
      <w:rPr>
        <w:rFonts w:ascii="Times New Roman" w:eastAsia="Times New Roman" w:hAnsi="Times New Roman"/>
      </w:rPr>
      <w:t>Решение: N071632</w:t>
    </w:r>
    <w:r>
      <w:rPr>
        <w:rFonts w:ascii="Times New Roman" w:eastAsia="Times New Roman" w:hAnsi="Times New Roman"/>
      </w:rPr>
      <w:br/>
      <w:t>Дата решения: 14.02.2024</w:t>
    </w:r>
    <w:r>
      <w:rPr>
        <w:rFonts w:ascii="Times New Roman" w:eastAsia="Times New Roman" w:hAnsi="Times New Roman"/>
      </w:rPr>
      <w:br/>
      <w:t>Фамилия, имя, отчество (при его наличии) руководителя государственного органа (или уполномоченное лицо): Кенжеханова А. Ж.</w:t>
    </w:r>
    <w:r>
      <w:rPr>
        <w:rFonts w:ascii="Times New Roman" w:eastAsia="Times New Roman" w:hAnsi="Times New Roman"/>
      </w:rPr>
      <w:br/>
      <w:t xml:space="preserve">(Комитет медицинского и фармацевтического контроля </w:t>
    </w:r>
    <w:r>
      <w:rPr>
        <w:rFonts w:ascii="Times New Roman" w:eastAsia="Times New Roman" w:hAnsi="Times New Roman"/>
      </w:rPr>
      <w:t>Министерства здравоохранения Республики Казахстан)</w:t>
    </w:r>
    <w:r>
      <w:rPr>
        <w:rFonts w:ascii="Times New Roman" w:eastAsia="Times New Roman" w:hAnsi="Times New Roman"/>
      </w:rPr>
      <w:b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21BD3" w14:textId="77777777" w:rsidR="009D472B" w:rsidRDefault="00643186"/>
  <w:p w14:paraId="4B8244A5" w14:textId="6722C0E0" w:rsidR="00B453D6" w:rsidRDefault="00B453D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FCF5" w14:textId="77777777" w:rsidR="009D472B" w:rsidRDefault="00643186"/>
  <w:p w14:paraId="6F19295A" w14:textId="77777777" w:rsidR="00B453D6" w:rsidRDefault="00643186">
    <w:r>
      <w:rPr>
        <w:rFonts w:ascii="Times New Roman" w:eastAsia="Times New Roman" w:hAnsi="Times New Roman"/>
      </w:rPr>
      <w:t>Решение: N071632</w:t>
    </w:r>
    <w:r>
      <w:rPr>
        <w:rFonts w:ascii="Times New Roman" w:eastAsia="Times New Roman" w:hAnsi="Times New Roman"/>
      </w:rPr>
      <w:br/>
      <w:t>Дата решения: 14</w:t>
    </w:r>
    <w:r>
      <w:rPr>
        <w:rFonts w:ascii="Times New Roman" w:eastAsia="Times New Roman" w:hAnsi="Times New Roman"/>
      </w:rPr>
      <w:t>.02.2024</w:t>
    </w:r>
    <w:r>
      <w:rPr>
        <w:rFonts w:ascii="Times New Roman" w:eastAsia="Times New Roman" w:hAnsi="Times New Roman"/>
      </w:rPr>
      <w:br/>
      <w:t>Фамилия, имя, отчество (при его наличии) руководителя государственного органа (или уполномоченное лицо): Кенжеханова А. Ж.</w:t>
    </w:r>
    <w:r>
      <w:rPr>
        <w:rFonts w:ascii="Times New Roman" w:eastAsia="Times New Roman" w:hAnsi="Times New Roman"/>
      </w:rPr>
      <w:br/>
      <w:t>(Комитет медицинского и фармацевтического контроля Министерства здравоохранения Республики Казахстан)</w:t>
    </w:r>
    <w:r>
      <w:rPr>
        <w:rFonts w:ascii="Times New Roman" w:eastAsia="Times New Roman" w:hAnsi="Times New Roman"/>
      </w:rPr>
      <w:br/>
      <w:t>Данный документ соглас</w:t>
    </w:r>
    <w:r>
      <w:rPr>
        <w:rFonts w:ascii="Times New Roman" w:eastAsia="Times New Roman" w:hAnsi="Times New Roman"/>
      </w:rPr>
      <w:t>но пункту 1 статьи 7 ЗРК от 7 января 2003 года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4BDF4" w14:textId="77777777" w:rsidR="00643186" w:rsidRDefault="00643186" w:rsidP="00D275FC">
      <w:pPr>
        <w:spacing w:after="0" w:line="240" w:lineRule="auto"/>
      </w:pPr>
      <w:r>
        <w:separator/>
      </w:r>
    </w:p>
  </w:footnote>
  <w:footnote w:type="continuationSeparator" w:id="0">
    <w:p w14:paraId="495130AB" w14:textId="77777777" w:rsidR="00643186" w:rsidRDefault="00643186"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CCF9F" w14:textId="77777777" w:rsidR="00D275FC" w:rsidRDefault="007A3B40">
    <w:pPr>
      <w:pStyle w:val="af1"/>
    </w:pPr>
    <w:r>
      <w:rPr>
        <w:noProof/>
        <w:lang w:eastAsia="ru-RU"/>
      </w:rPr>
      <mc:AlternateContent>
        <mc:Choice Requires="wps">
          <w:drawing>
            <wp:anchor distT="0" distB="0" distL="114300" distR="114300" simplePos="0" relativeHeight="251657728" behindDoc="0" locked="0" layoutInCell="1" allowOverlap="1" wp14:anchorId="2D06BD8E" wp14:editId="76A2AB8D">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599C3E8D"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D06BD8E"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599C3E8D"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Описание: Description: BT_1000x858px" style="width:15.6pt;height:13.8pt;visibility:visible" o:bullet="t">
        <v:imagedata r:id="rId1" o:title=" BT_1000x858px"/>
      </v:shape>
    </w:pict>
  </w:numPicBullet>
  <w:abstractNum w:abstractNumId="0" w15:restartNumberingAfterBreak="0">
    <w:nsid w:val="02214D42"/>
    <w:multiLevelType w:val="hybridMultilevel"/>
    <w:tmpl w:val="35DEE2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1D5B3A"/>
    <w:multiLevelType w:val="hybridMultilevel"/>
    <w:tmpl w:val="334AEDF8"/>
    <w:lvl w:ilvl="0" w:tplc="B1824CE6">
      <w:start w:val="1"/>
      <w:numFmt w:val="bullet"/>
      <w:lvlText w:val=""/>
      <w:lvlJc w:val="left"/>
      <w:pPr>
        <w:tabs>
          <w:tab w:val="num" w:pos="360"/>
        </w:tabs>
        <w:ind w:left="360" w:hanging="360"/>
      </w:pPr>
      <w:rPr>
        <w:rFonts w:ascii="Symbol" w:hAnsi="Symbol" w:hint="default"/>
      </w:rPr>
    </w:lvl>
    <w:lvl w:ilvl="1" w:tplc="91A00FC8" w:tentative="1">
      <w:start w:val="1"/>
      <w:numFmt w:val="bullet"/>
      <w:lvlText w:val="o"/>
      <w:lvlJc w:val="left"/>
      <w:pPr>
        <w:tabs>
          <w:tab w:val="num" w:pos="1080"/>
        </w:tabs>
        <w:ind w:left="1080" w:hanging="360"/>
      </w:pPr>
      <w:rPr>
        <w:rFonts w:ascii="Courier New" w:hAnsi="Courier New" w:cs="Courier New" w:hint="default"/>
      </w:rPr>
    </w:lvl>
    <w:lvl w:ilvl="2" w:tplc="B388EED8" w:tentative="1">
      <w:start w:val="1"/>
      <w:numFmt w:val="bullet"/>
      <w:lvlText w:val=""/>
      <w:lvlJc w:val="left"/>
      <w:pPr>
        <w:tabs>
          <w:tab w:val="num" w:pos="1800"/>
        </w:tabs>
        <w:ind w:left="1800" w:hanging="360"/>
      </w:pPr>
      <w:rPr>
        <w:rFonts w:ascii="Wingdings" w:hAnsi="Wingdings" w:hint="default"/>
      </w:rPr>
    </w:lvl>
    <w:lvl w:ilvl="3" w:tplc="80CEE4F6" w:tentative="1">
      <w:start w:val="1"/>
      <w:numFmt w:val="bullet"/>
      <w:lvlText w:val=""/>
      <w:lvlJc w:val="left"/>
      <w:pPr>
        <w:tabs>
          <w:tab w:val="num" w:pos="2520"/>
        </w:tabs>
        <w:ind w:left="2520" w:hanging="360"/>
      </w:pPr>
      <w:rPr>
        <w:rFonts w:ascii="Symbol" w:hAnsi="Symbol" w:hint="default"/>
      </w:rPr>
    </w:lvl>
    <w:lvl w:ilvl="4" w:tplc="6BCE550C" w:tentative="1">
      <w:start w:val="1"/>
      <w:numFmt w:val="bullet"/>
      <w:lvlText w:val="o"/>
      <w:lvlJc w:val="left"/>
      <w:pPr>
        <w:tabs>
          <w:tab w:val="num" w:pos="3240"/>
        </w:tabs>
        <w:ind w:left="3240" w:hanging="360"/>
      </w:pPr>
      <w:rPr>
        <w:rFonts w:ascii="Courier New" w:hAnsi="Courier New" w:cs="Courier New" w:hint="default"/>
      </w:rPr>
    </w:lvl>
    <w:lvl w:ilvl="5" w:tplc="03A05BBE" w:tentative="1">
      <w:start w:val="1"/>
      <w:numFmt w:val="bullet"/>
      <w:lvlText w:val=""/>
      <w:lvlJc w:val="left"/>
      <w:pPr>
        <w:tabs>
          <w:tab w:val="num" w:pos="3960"/>
        </w:tabs>
        <w:ind w:left="3960" w:hanging="360"/>
      </w:pPr>
      <w:rPr>
        <w:rFonts w:ascii="Wingdings" w:hAnsi="Wingdings" w:hint="default"/>
      </w:rPr>
    </w:lvl>
    <w:lvl w:ilvl="6" w:tplc="25F6D608" w:tentative="1">
      <w:start w:val="1"/>
      <w:numFmt w:val="bullet"/>
      <w:lvlText w:val=""/>
      <w:lvlJc w:val="left"/>
      <w:pPr>
        <w:tabs>
          <w:tab w:val="num" w:pos="4680"/>
        </w:tabs>
        <w:ind w:left="4680" w:hanging="360"/>
      </w:pPr>
      <w:rPr>
        <w:rFonts w:ascii="Symbol" w:hAnsi="Symbol" w:hint="default"/>
      </w:rPr>
    </w:lvl>
    <w:lvl w:ilvl="7" w:tplc="9D1499B4" w:tentative="1">
      <w:start w:val="1"/>
      <w:numFmt w:val="bullet"/>
      <w:lvlText w:val="o"/>
      <w:lvlJc w:val="left"/>
      <w:pPr>
        <w:tabs>
          <w:tab w:val="num" w:pos="5400"/>
        </w:tabs>
        <w:ind w:left="5400" w:hanging="360"/>
      </w:pPr>
      <w:rPr>
        <w:rFonts w:ascii="Courier New" w:hAnsi="Courier New" w:cs="Courier New" w:hint="default"/>
      </w:rPr>
    </w:lvl>
    <w:lvl w:ilvl="8" w:tplc="2B62CC94"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5"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5"/>
  </w:num>
  <w:num w:numId="3">
    <w:abstractNumId w:val="4"/>
  </w:num>
  <w:num w:numId="4">
    <w:abstractNumId w:val="22"/>
  </w:num>
  <w:num w:numId="5">
    <w:abstractNumId w:val="27"/>
  </w:num>
  <w:num w:numId="6">
    <w:abstractNumId w:val="7"/>
  </w:num>
  <w:num w:numId="7">
    <w:abstractNumId w:val="25"/>
  </w:num>
  <w:num w:numId="8">
    <w:abstractNumId w:val="10"/>
  </w:num>
  <w:num w:numId="9">
    <w:abstractNumId w:val="19"/>
  </w:num>
  <w:num w:numId="10">
    <w:abstractNumId w:val="11"/>
  </w:num>
  <w:num w:numId="11">
    <w:abstractNumId w:val="18"/>
  </w:num>
  <w:num w:numId="12">
    <w:abstractNumId w:val="21"/>
  </w:num>
  <w:num w:numId="13">
    <w:abstractNumId w:val="23"/>
  </w:num>
  <w:num w:numId="14">
    <w:abstractNumId w:val="15"/>
  </w:num>
  <w:num w:numId="15">
    <w:abstractNumId w:val="2"/>
  </w:num>
  <w:num w:numId="16">
    <w:abstractNumId w:val="26"/>
  </w:num>
  <w:num w:numId="17">
    <w:abstractNumId w:val="17"/>
  </w:num>
  <w:num w:numId="18">
    <w:abstractNumId w:val="16"/>
  </w:num>
  <w:num w:numId="19">
    <w:abstractNumId w:val="9"/>
  </w:num>
  <w:num w:numId="20">
    <w:abstractNumId w:val="3"/>
  </w:num>
  <w:num w:numId="21">
    <w:abstractNumId w:val="13"/>
  </w:num>
  <w:num w:numId="22">
    <w:abstractNumId w:val="6"/>
  </w:num>
  <w:num w:numId="23">
    <w:abstractNumId w:val="24"/>
  </w:num>
  <w:num w:numId="24">
    <w:abstractNumId w:val="14"/>
  </w:num>
  <w:num w:numId="25">
    <w:abstractNumId w:val="12"/>
  </w:num>
  <w:num w:numId="26">
    <w:abstractNumId w:val="1"/>
  </w:num>
  <w:num w:numId="27">
    <w:abstractNumId w:val="8"/>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10371"/>
    <w:rsid w:val="000264BB"/>
    <w:rsid w:val="00033FC1"/>
    <w:rsid w:val="00034159"/>
    <w:rsid w:val="0004019C"/>
    <w:rsid w:val="00042999"/>
    <w:rsid w:val="000852A1"/>
    <w:rsid w:val="000972E6"/>
    <w:rsid w:val="000A0D71"/>
    <w:rsid w:val="000A5589"/>
    <w:rsid w:val="000B351E"/>
    <w:rsid w:val="000C2C4B"/>
    <w:rsid w:val="000C4C48"/>
    <w:rsid w:val="000E01AB"/>
    <w:rsid w:val="000E2683"/>
    <w:rsid w:val="000E49F0"/>
    <w:rsid w:val="000E6126"/>
    <w:rsid w:val="00100406"/>
    <w:rsid w:val="00107A8A"/>
    <w:rsid w:val="00111788"/>
    <w:rsid w:val="00132B9A"/>
    <w:rsid w:val="001368AE"/>
    <w:rsid w:val="00144CCD"/>
    <w:rsid w:val="0014739A"/>
    <w:rsid w:val="0015490C"/>
    <w:rsid w:val="001573E2"/>
    <w:rsid w:val="0016278D"/>
    <w:rsid w:val="00180411"/>
    <w:rsid w:val="00186CF1"/>
    <w:rsid w:val="001937AD"/>
    <w:rsid w:val="001A2CB2"/>
    <w:rsid w:val="001A5CCF"/>
    <w:rsid w:val="001B4343"/>
    <w:rsid w:val="001B6AEC"/>
    <w:rsid w:val="001C242E"/>
    <w:rsid w:val="001C74AD"/>
    <w:rsid w:val="001E6F4C"/>
    <w:rsid w:val="001F16AA"/>
    <w:rsid w:val="00203355"/>
    <w:rsid w:val="002106D9"/>
    <w:rsid w:val="00211005"/>
    <w:rsid w:val="00217D41"/>
    <w:rsid w:val="00222CA6"/>
    <w:rsid w:val="00232642"/>
    <w:rsid w:val="00237697"/>
    <w:rsid w:val="00250EDB"/>
    <w:rsid w:val="00256E10"/>
    <w:rsid w:val="0026007E"/>
    <w:rsid w:val="00260413"/>
    <w:rsid w:val="00260EBC"/>
    <w:rsid w:val="00264710"/>
    <w:rsid w:val="00267567"/>
    <w:rsid w:val="00270B0A"/>
    <w:rsid w:val="00273CD8"/>
    <w:rsid w:val="00281FBE"/>
    <w:rsid w:val="00290D2E"/>
    <w:rsid w:val="00292715"/>
    <w:rsid w:val="002A591C"/>
    <w:rsid w:val="002B3270"/>
    <w:rsid w:val="002B74AD"/>
    <w:rsid w:val="002C10E1"/>
    <w:rsid w:val="002C15EB"/>
    <w:rsid w:val="002C1660"/>
    <w:rsid w:val="002C35A2"/>
    <w:rsid w:val="002C5345"/>
    <w:rsid w:val="002C76D7"/>
    <w:rsid w:val="002C7833"/>
    <w:rsid w:val="002D56B7"/>
    <w:rsid w:val="002D748B"/>
    <w:rsid w:val="002E0BAD"/>
    <w:rsid w:val="002F3ACD"/>
    <w:rsid w:val="002F4151"/>
    <w:rsid w:val="002F4A14"/>
    <w:rsid w:val="00302607"/>
    <w:rsid w:val="003043BF"/>
    <w:rsid w:val="00314C00"/>
    <w:rsid w:val="00320073"/>
    <w:rsid w:val="003262DF"/>
    <w:rsid w:val="00327E67"/>
    <w:rsid w:val="0033020B"/>
    <w:rsid w:val="003356B2"/>
    <w:rsid w:val="00347F5F"/>
    <w:rsid w:val="00360E4E"/>
    <w:rsid w:val="0036288F"/>
    <w:rsid w:val="00365B10"/>
    <w:rsid w:val="003662F1"/>
    <w:rsid w:val="00367BA7"/>
    <w:rsid w:val="00372604"/>
    <w:rsid w:val="00372E82"/>
    <w:rsid w:val="003761C0"/>
    <w:rsid w:val="00380EF6"/>
    <w:rsid w:val="003812B2"/>
    <w:rsid w:val="00383CDB"/>
    <w:rsid w:val="00384F08"/>
    <w:rsid w:val="003879F9"/>
    <w:rsid w:val="00393290"/>
    <w:rsid w:val="003937F4"/>
    <w:rsid w:val="003A035E"/>
    <w:rsid w:val="003A1A53"/>
    <w:rsid w:val="003A4851"/>
    <w:rsid w:val="003B0285"/>
    <w:rsid w:val="003B47FD"/>
    <w:rsid w:val="003E13CF"/>
    <w:rsid w:val="003E7E09"/>
    <w:rsid w:val="003F5344"/>
    <w:rsid w:val="003F7EDC"/>
    <w:rsid w:val="00404548"/>
    <w:rsid w:val="0041162E"/>
    <w:rsid w:val="00414AAF"/>
    <w:rsid w:val="0041549D"/>
    <w:rsid w:val="0042786D"/>
    <w:rsid w:val="00433C62"/>
    <w:rsid w:val="00434D01"/>
    <w:rsid w:val="004422B2"/>
    <w:rsid w:val="00472EF5"/>
    <w:rsid w:val="004746C0"/>
    <w:rsid w:val="0048687C"/>
    <w:rsid w:val="004A31B4"/>
    <w:rsid w:val="004B51B2"/>
    <w:rsid w:val="004C1922"/>
    <w:rsid w:val="004C462F"/>
    <w:rsid w:val="004D49E9"/>
    <w:rsid w:val="005071DA"/>
    <w:rsid w:val="0051236A"/>
    <w:rsid w:val="00512C02"/>
    <w:rsid w:val="00523D82"/>
    <w:rsid w:val="00541A00"/>
    <w:rsid w:val="005444B2"/>
    <w:rsid w:val="00552F8B"/>
    <w:rsid w:val="00561FE7"/>
    <w:rsid w:val="005625EA"/>
    <w:rsid w:val="00575348"/>
    <w:rsid w:val="005779DE"/>
    <w:rsid w:val="00577A8B"/>
    <w:rsid w:val="0058451E"/>
    <w:rsid w:val="005869C5"/>
    <w:rsid w:val="005A3C81"/>
    <w:rsid w:val="005A5680"/>
    <w:rsid w:val="005A6639"/>
    <w:rsid w:val="005A6914"/>
    <w:rsid w:val="005B3FFE"/>
    <w:rsid w:val="005C1519"/>
    <w:rsid w:val="005C1C4E"/>
    <w:rsid w:val="005C4A16"/>
    <w:rsid w:val="005C4B12"/>
    <w:rsid w:val="005D68C6"/>
    <w:rsid w:val="005D7EE3"/>
    <w:rsid w:val="005E50DE"/>
    <w:rsid w:val="005F08D5"/>
    <w:rsid w:val="005F7097"/>
    <w:rsid w:val="0060364A"/>
    <w:rsid w:val="006120A8"/>
    <w:rsid w:val="0061650D"/>
    <w:rsid w:val="00617843"/>
    <w:rsid w:val="00620F34"/>
    <w:rsid w:val="00624C1B"/>
    <w:rsid w:val="00625471"/>
    <w:rsid w:val="00627853"/>
    <w:rsid w:val="00634D0C"/>
    <w:rsid w:val="00643186"/>
    <w:rsid w:val="00652BCE"/>
    <w:rsid w:val="00652E29"/>
    <w:rsid w:val="00653617"/>
    <w:rsid w:val="006555BF"/>
    <w:rsid w:val="006661C8"/>
    <w:rsid w:val="006703A5"/>
    <w:rsid w:val="0067136B"/>
    <w:rsid w:val="00691208"/>
    <w:rsid w:val="00692F3F"/>
    <w:rsid w:val="00693014"/>
    <w:rsid w:val="006974AD"/>
    <w:rsid w:val="006A23C4"/>
    <w:rsid w:val="006A702E"/>
    <w:rsid w:val="006B7A90"/>
    <w:rsid w:val="006C577B"/>
    <w:rsid w:val="006C5F38"/>
    <w:rsid w:val="006C6558"/>
    <w:rsid w:val="006D4741"/>
    <w:rsid w:val="006D7D5A"/>
    <w:rsid w:val="006E4305"/>
    <w:rsid w:val="006F10FD"/>
    <w:rsid w:val="006F5763"/>
    <w:rsid w:val="00704BAB"/>
    <w:rsid w:val="007104D1"/>
    <w:rsid w:val="007135A6"/>
    <w:rsid w:val="00732F32"/>
    <w:rsid w:val="00733A73"/>
    <w:rsid w:val="00734E17"/>
    <w:rsid w:val="00736B6C"/>
    <w:rsid w:val="00745CFF"/>
    <w:rsid w:val="00746FF2"/>
    <w:rsid w:val="00761133"/>
    <w:rsid w:val="00764E84"/>
    <w:rsid w:val="007762F8"/>
    <w:rsid w:val="00781A95"/>
    <w:rsid w:val="0078297F"/>
    <w:rsid w:val="00783520"/>
    <w:rsid w:val="007A02D3"/>
    <w:rsid w:val="007A18B1"/>
    <w:rsid w:val="007A3B40"/>
    <w:rsid w:val="007A7EF9"/>
    <w:rsid w:val="007C055A"/>
    <w:rsid w:val="007C1693"/>
    <w:rsid w:val="007D0E84"/>
    <w:rsid w:val="007D681B"/>
    <w:rsid w:val="007D7E3C"/>
    <w:rsid w:val="007E1A7B"/>
    <w:rsid w:val="007E1D85"/>
    <w:rsid w:val="007E5B48"/>
    <w:rsid w:val="007E702A"/>
    <w:rsid w:val="007F4385"/>
    <w:rsid w:val="0081154A"/>
    <w:rsid w:val="008167E1"/>
    <w:rsid w:val="00820B36"/>
    <w:rsid w:val="008250FA"/>
    <w:rsid w:val="00825C25"/>
    <w:rsid w:val="00827B59"/>
    <w:rsid w:val="00827BB2"/>
    <w:rsid w:val="00831FB8"/>
    <w:rsid w:val="008329DA"/>
    <w:rsid w:val="008330E7"/>
    <w:rsid w:val="008353A4"/>
    <w:rsid w:val="008372C6"/>
    <w:rsid w:val="00844CE8"/>
    <w:rsid w:val="00847154"/>
    <w:rsid w:val="0086311C"/>
    <w:rsid w:val="0086657B"/>
    <w:rsid w:val="008832E5"/>
    <w:rsid w:val="00891711"/>
    <w:rsid w:val="00897669"/>
    <w:rsid w:val="008A0AA6"/>
    <w:rsid w:val="008C0181"/>
    <w:rsid w:val="008C13C5"/>
    <w:rsid w:val="008C1D42"/>
    <w:rsid w:val="008D4451"/>
    <w:rsid w:val="008D62B7"/>
    <w:rsid w:val="008E6895"/>
    <w:rsid w:val="00900B3C"/>
    <w:rsid w:val="00904FB5"/>
    <w:rsid w:val="0091136C"/>
    <w:rsid w:val="009157ED"/>
    <w:rsid w:val="009200EC"/>
    <w:rsid w:val="00930D7D"/>
    <w:rsid w:val="009317D2"/>
    <w:rsid w:val="0095047E"/>
    <w:rsid w:val="00956101"/>
    <w:rsid w:val="00962CD6"/>
    <w:rsid w:val="00984616"/>
    <w:rsid w:val="009938D1"/>
    <w:rsid w:val="00993A60"/>
    <w:rsid w:val="00996F90"/>
    <w:rsid w:val="009A2D97"/>
    <w:rsid w:val="009B014E"/>
    <w:rsid w:val="009C4015"/>
    <w:rsid w:val="009D629B"/>
    <w:rsid w:val="009D71D5"/>
    <w:rsid w:val="009E2887"/>
    <w:rsid w:val="009E4C97"/>
    <w:rsid w:val="009E5CB9"/>
    <w:rsid w:val="009F31F2"/>
    <w:rsid w:val="009F45A5"/>
    <w:rsid w:val="009F4B2B"/>
    <w:rsid w:val="00A01C2E"/>
    <w:rsid w:val="00A02BB2"/>
    <w:rsid w:val="00A04052"/>
    <w:rsid w:val="00A12563"/>
    <w:rsid w:val="00A31594"/>
    <w:rsid w:val="00A41FE4"/>
    <w:rsid w:val="00A54AA3"/>
    <w:rsid w:val="00A71C47"/>
    <w:rsid w:val="00A74C69"/>
    <w:rsid w:val="00A8185B"/>
    <w:rsid w:val="00A820B3"/>
    <w:rsid w:val="00A864E5"/>
    <w:rsid w:val="00AA52F3"/>
    <w:rsid w:val="00AA5E2F"/>
    <w:rsid w:val="00AA7317"/>
    <w:rsid w:val="00AC0841"/>
    <w:rsid w:val="00AC2C0B"/>
    <w:rsid w:val="00AC4905"/>
    <w:rsid w:val="00AE7922"/>
    <w:rsid w:val="00B01011"/>
    <w:rsid w:val="00B11878"/>
    <w:rsid w:val="00B20F33"/>
    <w:rsid w:val="00B34CA7"/>
    <w:rsid w:val="00B453D6"/>
    <w:rsid w:val="00B46F30"/>
    <w:rsid w:val="00B53B1B"/>
    <w:rsid w:val="00B608C1"/>
    <w:rsid w:val="00B60D3D"/>
    <w:rsid w:val="00B61D95"/>
    <w:rsid w:val="00B66412"/>
    <w:rsid w:val="00B66C0B"/>
    <w:rsid w:val="00B80196"/>
    <w:rsid w:val="00B9187F"/>
    <w:rsid w:val="00BA2E61"/>
    <w:rsid w:val="00BB3050"/>
    <w:rsid w:val="00BB7831"/>
    <w:rsid w:val="00BC31BC"/>
    <w:rsid w:val="00BC6167"/>
    <w:rsid w:val="00BD087B"/>
    <w:rsid w:val="00BD5078"/>
    <w:rsid w:val="00BE4435"/>
    <w:rsid w:val="00BE6B71"/>
    <w:rsid w:val="00BF2965"/>
    <w:rsid w:val="00BF3CC8"/>
    <w:rsid w:val="00C00249"/>
    <w:rsid w:val="00C07BB3"/>
    <w:rsid w:val="00C10369"/>
    <w:rsid w:val="00C15B27"/>
    <w:rsid w:val="00C2000E"/>
    <w:rsid w:val="00C25773"/>
    <w:rsid w:val="00C379C9"/>
    <w:rsid w:val="00C422B8"/>
    <w:rsid w:val="00C52135"/>
    <w:rsid w:val="00C566D6"/>
    <w:rsid w:val="00C839ED"/>
    <w:rsid w:val="00C84299"/>
    <w:rsid w:val="00C92F14"/>
    <w:rsid w:val="00C9308C"/>
    <w:rsid w:val="00C95C92"/>
    <w:rsid w:val="00C97365"/>
    <w:rsid w:val="00CA2D56"/>
    <w:rsid w:val="00CC08BA"/>
    <w:rsid w:val="00CC2561"/>
    <w:rsid w:val="00CC330A"/>
    <w:rsid w:val="00CC5727"/>
    <w:rsid w:val="00CC7DBD"/>
    <w:rsid w:val="00CD0DA9"/>
    <w:rsid w:val="00CE38C0"/>
    <w:rsid w:val="00CF22F9"/>
    <w:rsid w:val="00CF3849"/>
    <w:rsid w:val="00D0233C"/>
    <w:rsid w:val="00D066FC"/>
    <w:rsid w:val="00D11462"/>
    <w:rsid w:val="00D14D61"/>
    <w:rsid w:val="00D22A47"/>
    <w:rsid w:val="00D275FC"/>
    <w:rsid w:val="00D27AC8"/>
    <w:rsid w:val="00D3576E"/>
    <w:rsid w:val="00D43297"/>
    <w:rsid w:val="00D46B0B"/>
    <w:rsid w:val="00D55ED8"/>
    <w:rsid w:val="00D70DB6"/>
    <w:rsid w:val="00D76048"/>
    <w:rsid w:val="00D93C80"/>
    <w:rsid w:val="00D96A8F"/>
    <w:rsid w:val="00DB406A"/>
    <w:rsid w:val="00DD59AC"/>
    <w:rsid w:val="00DF11A7"/>
    <w:rsid w:val="00DF4C6A"/>
    <w:rsid w:val="00DF50ED"/>
    <w:rsid w:val="00E03E8D"/>
    <w:rsid w:val="00E24E8A"/>
    <w:rsid w:val="00E271CB"/>
    <w:rsid w:val="00E31BF2"/>
    <w:rsid w:val="00E34FE3"/>
    <w:rsid w:val="00E37F70"/>
    <w:rsid w:val="00E55D6C"/>
    <w:rsid w:val="00E57396"/>
    <w:rsid w:val="00E74C71"/>
    <w:rsid w:val="00E81A1B"/>
    <w:rsid w:val="00E81A86"/>
    <w:rsid w:val="00E8607B"/>
    <w:rsid w:val="00E91073"/>
    <w:rsid w:val="00E93583"/>
    <w:rsid w:val="00E940C5"/>
    <w:rsid w:val="00EA2F86"/>
    <w:rsid w:val="00EA6D39"/>
    <w:rsid w:val="00EB1D97"/>
    <w:rsid w:val="00EC1C85"/>
    <w:rsid w:val="00ED0F45"/>
    <w:rsid w:val="00EF4C53"/>
    <w:rsid w:val="00F006F1"/>
    <w:rsid w:val="00F07B7B"/>
    <w:rsid w:val="00F23B95"/>
    <w:rsid w:val="00F40388"/>
    <w:rsid w:val="00F63389"/>
    <w:rsid w:val="00F7374A"/>
    <w:rsid w:val="00F8747E"/>
    <w:rsid w:val="00F91977"/>
    <w:rsid w:val="00F97B57"/>
    <w:rsid w:val="00FA4F7C"/>
    <w:rsid w:val="00FB0456"/>
    <w:rsid w:val="00FB47F4"/>
    <w:rsid w:val="00FC783B"/>
    <w:rsid w:val="00FD2B12"/>
    <w:rsid w:val="00FD2B9F"/>
    <w:rsid w:val="00FE566D"/>
    <w:rsid w:val="00FF0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45AF2"/>
  <w15:docId w15:val="{134D61B2-5F72-40A1-A3D7-B2F93476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372E82"/>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3">
    <w:name w:val="Body Text 2"/>
    <w:basedOn w:val="a"/>
    <w:link w:val="24"/>
    <w:uiPriority w:val="99"/>
    <w:semiHidden/>
    <w:unhideWhenUsed/>
    <w:rsid w:val="00F8747E"/>
    <w:pPr>
      <w:spacing w:after="120" w:line="480" w:lineRule="auto"/>
    </w:pPr>
  </w:style>
  <w:style w:type="character" w:customStyle="1" w:styleId="24">
    <w:name w:val="Основной текст 2 Знак"/>
    <w:link w:val="23"/>
    <w:uiPriority w:val="99"/>
    <w:semiHidden/>
    <w:rsid w:val="00F8747E"/>
    <w:rPr>
      <w:sz w:val="22"/>
      <w:szCs w:val="22"/>
      <w:lang w:eastAsia="en-US"/>
    </w:rPr>
  </w:style>
  <w:style w:type="character" w:customStyle="1" w:styleId="FontStyle18">
    <w:name w:val="Font Style18"/>
    <w:uiPriority w:val="99"/>
    <w:rsid w:val="00372E82"/>
    <w:rPr>
      <w:rFonts w:ascii="Times New Roman" w:hAnsi="Times New Roman" w:cs="Times New Roman"/>
      <w:b/>
      <w:bCs/>
      <w:i/>
      <w:iCs/>
      <w:sz w:val="22"/>
      <w:szCs w:val="22"/>
    </w:rPr>
  </w:style>
  <w:style w:type="character" w:customStyle="1" w:styleId="hps">
    <w:name w:val="hps"/>
    <w:rsid w:val="00372E82"/>
  </w:style>
  <w:style w:type="character" w:customStyle="1" w:styleId="20">
    <w:name w:val="Заголовок 2 Знак"/>
    <w:link w:val="2"/>
    <w:uiPriority w:val="9"/>
    <w:semiHidden/>
    <w:rsid w:val="00372E82"/>
    <w:rPr>
      <w:rFonts w:ascii="Cambria" w:eastAsia="Times New Roman" w:hAnsi="Cambria"/>
      <w:b/>
      <w:bCs/>
      <w:i/>
      <w:iCs/>
      <w:sz w:val="28"/>
      <w:szCs w:val="28"/>
      <w:lang w:eastAsia="en-US"/>
    </w:rPr>
  </w:style>
  <w:style w:type="paragraph" w:customStyle="1" w:styleId="Style5">
    <w:name w:val="Style5"/>
    <w:basedOn w:val="a"/>
    <w:uiPriority w:val="99"/>
    <w:rsid w:val="00372E82"/>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372E82"/>
    <w:rPr>
      <w:rFonts w:ascii="Times New Roman" w:hAnsi="Times New Roman" w:cs="Times New Roman"/>
      <w:sz w:val="22"/>
      <w:szCs w:val="22"/>
    </w:rPr>
  </w:style>
  <w:style w:type="paragraph" w:customStyle="1" w:styleId="Style7">
    <w:name w:val="Style7"/>
    <w:basedOn w:val="a"/>
    <w:uiPriority w:val="99"/>
    <w:rsid w:val="00372E82"/>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372E82"/>
    <w:rPr>
      <w:rFonts w:ascii="Times New Roman" w:hAnsi="Times New Roman" w:cs="Times New Roman"/>
      <w:i/>
      <w:iCs/>
      <w:sz w:val="22"/>
      <w:szCs w:val="22"/>
    </w:rPr>
  </w:style>
  <w:style w:type="paragraph" w:customStyle="1" w:styleId="Style14">
    <w:name w:val="Style14"/>
    <w:basedOn w:val="a"/>
    <w:uiPriority w:val="99"/>
    <w:rsid w:val="00372E8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2">
    <w:name w:val="Style22"/>
    <w:basedOn w:val="a"/>
    <w:rsid w:val="00372E82"/>
    <w:pPr>
      <w:widowControl w:val="0"/>
      <w:autoSpaceDE w:val="0"/>
      <w:autoSpaceDN w:val="0"/>
      <w:adjustRightInd w:val="0"/>
      <w:spacing w:after="0" w:line="240" w:lineRule="auto"/>
    </w:pPr>
    <w:rPr>
      <w:rFonts w:ascii="Times New Roman" w:eastAsia="Batang" w:hAnsi="Times New Roman"/>
      <w:sz w:val="24"/>
      <w:szCs w:val="24"/>
      <w:lang w:eastAsia="ru-RU"/>
    </w:rPr>
  </w:style>
  <w:style w:type="character" w:customStyle="1" w:styleId="FontStyle65">
    <w:name w:val="Font Style65"/>
    <w:rsid w:val="00372E82"/>
    <w:rPr>
      <w:rFonts w:ascii="Times New Roman" w:hAnsi="Times New Roman" w:cs="Times New Roman"/>
      <w:color w:val="000000"/>
      <w:sz w:val="20"/>
      <w:szCs w:val="20"/>
      <w:lang w:val="ru-RU" w:eastAsia="ru-RU"/>
    </w:rPr>
  </w:style>
  <w:style w:type="character" w:customStyle="1" w:styleId="FontStyle66">
    <w:name w:val="Font Style66"/>
    <w:rsid w:val="00372E82"/>
    <w:rPr>
      <w:rFonts w:ascii="Times New Roman" w:hAnsi="Times New Roman" w:cs="Times New Roman"/>
      <w:b/>
      <w:bCs/>
      <w:color w:val="000000"/>
      <w:sz w:val="20"/>
      <w:szCs w:val="20"/>
      <w:lang w:val="ru-RU" w:eastAsia="ru-RU"/>
    </w:rPr>
  </w:style>
  <w:style w:type="paragraph" w:customStyle="1" w:styleId="TableBody">
    <w:name w:val="Table Body"/>
    <w:basedOn w:val="a"/>
    <w:rsid w:val="00372E82"/>
    <w:pPr>
      <w:keepNext/>
      <w:keepLines/>
      <w:widowControl w:val="0"/>
      <w:snapToGrid w:val="0"/>
      <w:spacing w:before="60" w:after="60" w:line="240" w:lineRule="exact"/>
    </w:pPr>
    <w:rPr>
      <w:rFonts w:ascii="Times New Roman" w:eastAsia="Times New Roman" w:hAnsi="Times New Roman"/>
      <w:sz w:val="20"/>
      <w:szCs w:val="20"/>
      <w:lang w:val="en-US"/>
    </w:rPr>
  </w:style>
  <w:style w:type="character" w:customStyle="1" w:styleId="atn">
    <w:name w:val="atn"/>
    <w:rsid w:val="00372E82"/>
  </w:style>
  <w:style w:type="table" w:styleId="afa">
    <w:name w:val="Table Grid"/>
    <w:basedOn w:val="a1"/>
    <w:uiPriority w:val="59"/>
    <w:rsid w:val="00372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uiPriority w:val="99"/>
    <w:semiHidden/>
    <w:unhideWhenUsed/>
    <w:rsid w:val="000A5589"/>
    <w:rPr>
      <w:color w:val="605E5C"/>
      <w:shd w:val="clear" w:color="auto" w:fill="E1DFDD"/>
    </w:rPr>
  </w:style>
  <w:style w:type="character" w:customStyle="1" w:styleId="25">
    <w:name w:val="Неразрешенное упоминание2"/>
    <w:basedOn w:val="a0"/>
    <w:uiPriority w:val="99"/>
    <w:semiHidden/>
    <w:unhideWhenUsed/>
    <w:rsid w:val="00C25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770540417">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ersereaction@drugsafety.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nfo@eugia.co.in" TargetMode="External"/><Relationship Id="rId4" Type="http://schemas.openxmlformats.org/officeDocument/2006/relationships/settings" Target="settings.xml"/><Relationship Id="rId9" Type="http://schemas.openxmlformats.org/officeDocument/2006/relationships/hyperlink" Target="mailto:info@eugia.co.in"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C01F8-8BF0-4AB8-B0DE-8D481823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8565</Words>
  <Characters>48824</Characters>
  <Application>Microsoft Office Word</Application>
  <DocSecurity>0</DocSecurity>
  <Lines>406</Lines>
  <Paragraphs>114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57275</CharactersWithSpaces>
  <SharedDoc>false</SharedDoc>
  <HLinks>
    <vt:vector size="6" baseType="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4</cp:revision>
  <cp:lastPrinted>2018-03-22T06:08:00Z</cp:lastPrinted>
  <dcterms:created xsi:type="dcterms:W3CDTF">2024-01-17T07:21:00Z</dcterms:created>
  <dcterms:modified xsi:type="dcterms:W3CDTF">2024-09-30T07:32:00Z</dcterms:modified>
</cp:coreProperties>
</file>